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styles.xml" ContentType="application/vnd.openxmlformats-officedocument.wordprocessingml.styles+xml"/>
</Types>
</file>

<file path=_rels/.rels>&#65279;<?xml version="1.0" encoding="utf-8"?><Relationships xmlns="http://schemas.openxmlformats.org/package/2006/relationships"><Relationship Type="http://schemas.openxmlformats.org/officeDocument/2006/relationships/officeDocument" Target="/word/document.xml" Id="R0fd0fa53b48a4ffc" /></Relationships>
</file>

<file path=word/document.xml><?xml version="1.0" encoding="utf-8"?>
<w:document xmlns:w="http://schemas.openxmlformats.org/wordprocessingml/2006/main">
  <w:body>
    <w:p>
      <w:pPr>
        <w:spacing w:line="360" w:lineRule="auto"/>
        <w:jc w:val="right"/>
      </w:pPr>
      <w:r>
        <w:rPr>
          <w:rFonts w:ascii="Cambria Bold" w:hAnsi="Cambria Bold"/>
          <w:b/>
          <w:sz w:val="24"/>
        </w:rPr>
        <w:t>Anexa nr. 15</w:t>
      </w:r>
    </w:p>
    <w:p>
      <w:pPr>
        <w:spacing w:line="360" w:lineRule="auto"/>
      </w:pPr>
      <w:r>
        <w:rPr>
          <w:rFonts w:ascii="Cambria Bold Italic" w:hAnsi="Cambria Bold Italic"/>
          <w:b/>
          <w:i/>
          <w:sz w:val="29"/>
        </w:rPr>
        <w:t>F1 - Fișa de verificare a criteriilor de eligibilitate și de selecție locale</w:t>
      </w:r>
    </w:p>
    <w:p>
      <w:pPr>
        <w:spacing w:line="60" w:lineRule="auto"/>
        <w:ind w:left="0" w:right="0" w:firstLine="493"/>
      </w:pPr>
      <w:r>
        <w:rPr>
          <w:rFonts w:ascii="Cambria" w:hAnsi="Cambria"/>
          <w:b w:val="false"/>
          <w:sz w:val="24"/>
        </w:rPr>
        <w:t> </w:t>
      </w:r>
    </w:p>
    <w:p>
      <w:pPr>
        <w:spacing w:line="264" w:lineRule="auto"/>
      </w:pPr>
      <w:r>
        <w:rPr>
          <w:rFonts w:ascii="Cambria" w:hAnsi="Cambria"/>
          <w:b w:val="false"/>
          <w:sz w:val="24"/>
        </w:rPr>
        <w:t>Nr. autorizație GAL</w:t>
      </w:r>
      <w:r>
        <w:rPr>
          <w:rFonts w:ascii="Cambria" w:hAnsi="Cambria"/>
          <w:b w:val="false"/>
          <w:sz w:val="24"/>
        </w:rPr>
        <w:t>   </w:t>
      </w:r>
      <w:r>
        <w:rPr>
          <w:rFonts w:ascii="Cambria Bold" w:hAnsi="Cambria Bold"/>
          <w:b/>
          <w:sz w:val="24"/>
        </w:rPr>
        <w:t>32</w:t>
      </w:r>
    </w:p>
    <w:p>
      <w:pPr>
        <w:spacing w:line="264" w:lineRule="auto"/>
      </w:pPr>
      <w:r>
        <w:rPr>
          <w:rFonts w:ascii="Cambria" w:hAnsi="Cambria"/>
          <w:b w:val="false"/>
          <w:sz w:val="24"/>
        </w:rPr>
        <w:t>Denumire parteneriat/GAL</w:t>
      </w:r>
      <w:r>
        <w:rPr>
          <w:rFonts w:ascii="Cambria" w:hAnsi="Cambria"/>
          <w:b w:val="false"/>
          <w:sz w:val="24"/>
        </w:rPr>
        <w:t>   </w:t>
      </w:r>
      <w:r>
        <w:rPr>
          <w:rFonts w:ascii="Cambria Bold" w:hAnsi="Cambria Bold"/>
          <w:b/>
          <w:sz w:val="24"/>
        </w:rPr>
        <w:t>ASOCIATIA GRUPUL DE ACTIUNE LOCALA DRUMUL VOIEVOZILOR</w:t>
      </w:r>
    </w:p>
    <w:p>
      <w:pPr>
        <w:spacing w:line="264" w:lineRule="auto"/>
      </w:pPr>
      <w:r>
        <w:rPr>
          <w:rFonts w:ascii="Cambria" w:hAnsi="Cambria"/>
          <w:b w:val="false"/>
          <w:sz w:val="24"/>
        </w:rPr>
        <w:t>Denumire intervenție</w:t>
      </w:r>
      <w:r>
        <w:rPr>
          <w:rFonts w:ascii="Cambria" w:hAnsi="Cambria"/>
          <w:b w:val="false"/>
          <w:sz w:val="24"/>
        </w:rPr>
        <w:t>   </w:t>
      </w:r>
      <w:r>
        <w:rPr>
          <w:rFonts w:ascii="Cambria Bold" w:hAnsi="Cambria Bold"/>
          <w:b/>
          <w:sz w:val="24"/>
        </w:rPr>
        <w:t>Intervenții colective în domeniul agricol și agro-alimentar</w:t>
      </w:r>
    </w:p>
    <w:p>
      <w:pPr>
        <w:spacing w:line="264" w:lineRule="auto"/>
      </w:pPr>
      <w:r>
        <w:rPr>
          <w:rFonts w:ascii="Cambria" w:hAnsi="Cambria"/>
          <w:b w:val="false"/>
          <w:sz w:val="24"/>
        </w:rPr>
        <w:t>Data de lansare a sesiunii</w:t>
      </w:r>
      <w:r>
        <w:rPr>
          <w:rFonts w:ascii="Cambria" w:hAnsi="Cambria"/>
          <w:b w:val="false"/>
          <w:sz w:val="24"/>
        </w:rPr>
        <w:t>   </w:t>
      </w:r>
      <w:r>
        <w:rPr>
          <w:rFonts w:ascii="Cambria" w:hAnsi="Cambria"/>
          <w:b w:val="false"/>
          <w:color w:val="8F8F8F"/>
          <w:sz w:val="24"/>
        </w:rPr>
        <w:t>_ _ _ _ _ _ _ _ _ _ _ _ _ _ _ _ _ _ _ _ _ _ _ _ _ _ _ _ _ _ _ _ _ _</w:t>
      </w:r>
    </w:p>
    <w:p>
      <w:pPr>
        <w:spacing w:line="264" w:lineRule="auto"/>
      </w:pPr>
      <w:r>
        <w:rPr>
          <w:rFonts w:ascii="Cambria" w:hAnsi="Cambria"/>
          <w:b w:val="false"/>
          <w:sz w:val="24"/>
        </w:rPr>
        <w:t>Denumirea proiectului</w:t>
      </w:r>
      <w:r>
        <w:rPr>
          <w:rFonts w:ascii="Cambria" w:hAnsi="Cambria"/>
          <w:b w:val="false"/>
          <w:sz w:val="24"/>
        </w:rPr>
        <w:t>   </w:t>
      </w:r>
      <w:r>
        <w:rPr>
          <w:rFonts w:ascii="Cambria" w:hAnsi="Cambria"/>
          <w:b w:val="false"/>
          <w:color w:val="8F8F8F"/>
          <w:sz w:val="24"/>
        </w:rPr>
        <w:t>_ _ _ _ _ _ _ _ _ _ _ _ _ _ _ _ _ _ _ _ _ _ _ _ _ _ _ _ _ _ _ _ _ _ _ _</w:t>
      </w:r>
    </w:p>
    <w:p>
      <w:pPr>
        <w:spacing w:line="264" w:lineRule="auto"/>
      </w:pPr>
      <w:r>
        <w:rPr>
          <w:rFonts w:ascii="Cambria" w:hAnsi="Cambria"/>
          <w:b w:val="false"/>
          <w:sz w:val="24"/>
        </w:rPr>
        <w:t>Solicitantul</w:t>
      </w:r>
      <w:r>
        <w:rPr>
          <w:rFonts w:ascii="Cambria" w:hAnsi="Cambria"/>
          <w:b w:val="false"/>
          <w:sz w:val="24"/>
        </w:rPr>
        <w:t>   </w:t>
      </w:r>
      <w:r>
        <w:rPr>
          <w:rFonts w:ascii="Cambria" w:hAnsi="Cambria"/>
          <w:b w:val="false"/>
          <w:color w:val="8F8F8F"/>
          <w:sz w:val="24"/>
        </w:rPr>
        <w:t>_ _ _ _ _ _ _ _ _ _ _ _ _ _ _ _ _ _ _ _ _ _ _ _ _ _ _ _ _ _ _ _ _ _ _ _ _ _ _ _ _ _ _ _</w:t>
      </w:r>
    </w:p>
    <w:p>
      <w:pPr>
        <w:spacing w:line="264" w:lineRule="auto"/>
      </w:pPr>
      <w:r>
        <w:rPr>
          <w:rFonts w:ascii="Cambria" w:hAnsi="Cambria"/>
          <w:b w:val="false"/>
          <w:sz w:val="24"/>
        </w:rPr>
        <w:t>Data depunerii proiectului</w:t>
      </w:r>
      <w:r>
        <w:rPr>
          <w:rFonts w:ascii="Cambria" w:hAnsi="Cambria"/>
          <w:b w:val="false"/>
          <w:sz w:val="24"/>
        </w:rPr>
        <w:t>   </w:t>
      </w:r>
      <w:r>
        <w:rPr>
          <w:rFonts w:ascii="Cambria" w:hAnsi="Cambria"/>
          <w:b w:val="false"/>
          <w:color w:val="8F8F8F"/>
          <w:sz w:val="24"/>
        </w:rPr>
        <w:t>_ _ _ _ _ _ _ _ _ _ _ _ _ _ _ _ _ _ _ _ _ _ _ _ _ _ _ _ _ _ _ _ _</w:t>
      </w:r>
    </w:p>
    <w:p>
      <w:pPr>
        <w:spacing w:line="264" w:lineRule="auto"/>
      </w:pPr>
      <w:r>
        <w:rPr>
          <w:rFonts w:ascii="Cambria" w:hAnsi="Cambria"/>
          <w:b w:val="false"/>
          <w:sz w:val="24"/>
        </w:rPr>
        <w:t>Valoarea publică nerambursabilă a proiectului</w:t>
      </w:r>
      <w:r>
        <w:rPr>
          <w:rFonts w:ascii="Cambria" w:hAnsi="Cambria"/>
          <w:b w:val="false"/>
          <w:sz w:val="24"/>
        </w:rPr>
        <w:t>   </w:t>
      </w:r>
      <w:r>
        <w:rPr>
          <w:rFonts w:ascii="Cambria" w:hAnsi="Cambria"/>
          <w:b w:val="false"/>
          <w:color w:val="8F8F8F"/>
          <w:sz w:val="24"/>
        </w:rPr>
        <w:t>_ _ _ _ _ _ _ _ _ _ _ _ _ _ _ _ _ _ _</w:t>
      </w:r>
    </w:p>
    <w:p>
      <w:pPr>
        <w:spacing w:line="264" w:lineRule="auto"/>
      </w:pPr>
      <w:r>
        <w:rPr>
          <w:rFonts w:ascii="Cambria" w:hAnsi="Cambria"/>
          <w:b w:val="false"/>
          <w:sz w:val="24"/>
        </w:rPr>
        <w:t>Valoarea totală a proiectului</w:t>
      </w:r>
      <w:r>
        <w:rPr>
          <w:rFonts w:ascii="Cambria" w:hAnsi="Cambria"/>
          <w:b w:val="false"/>
          <w:sz w:val="24"/>
        </w:rPr>
        <w:t>   </w:t>
      </w:r>
      <w:r>
        <w:rPr>
          <w:rFonts w:ascii="Cambria" w:hAnsi="Cambria"/>
          <w:b w:val="false"/>
          <w:color w:val="8F8F8F"/>
          <w:sz w:val="24"/>
        </w:rPr>
        <w:t>_ _ _ _ _ _ _ _ _ _ _ _ _ _ _ _ _ _ _ _ _ _ _ _ _ _ _ _ _ _ _ _</w:t>
      </w:r>
    </w:p>
    <w:p>
      <w:pPr>
        <w:spacing w:line="204" w:lineRule="auto"/>
        <w:ind w:left="0" w:right="0" w:firstLine="493"/>
      </w:pPr>
      <w:r>
        <w:rPr>
          <w:rFonts w:ascii="Cambria" w:hAnsi="Cambria"/>
          <w:b w:val="false"/>
          <w:sz w:val="24"/>
        </w:rPr>
        <w:t> </w:t>
      </w:r>
    </w:p>
    <w:tbl>
      <w:tblPr>
        <w:tblStyle w:val="TableGrid"/>
        <w:tblW w:w="5000" w:type="pct"/>
        <w:tblCellMar>
          <w:top w:w="45" w:type="dxa"/>
          <w:left w:w="45" w:type="dxa"/>
          <w:bottom w:w="45" w:type="dxa"/>
          <w:right w:w="45" w:type="dxa"/>
        </w:tblCellMar>
      </w:tblPr>
      <w:tblGrid>
        <w:gridCol/>
        <w:gridCol/>
        <w:gridCol/>
        <w:gridCol/>
        <w:gridCol/>
      </w:tblGrid>
      <w:tr>
        <w:trPr/>
        <w:tc>
          <w:tcPr>
            <w:tcW w:w="400" w:type="pct"/>
            <w:shd w:val="clear" w:color="auto" w:fill="214F7D"/>
            <w:vAlign w:val="center"/>
          </w:tcPr>
          <w:p>
            <w:r>
              <w:rPr>
                <w:rFonts w:ascii="Cambria Bold" w:hAnsi="Cambria Bold"/>
                <w:b/>
                <w:color w:val="FFFFFF"/>
                <w:sz w:val="24"/>
              </w:rPr>
              <w:t>Nr.</w:t>
            </w:r>
            <w:r>
              <w:rPr>
                <w:rFonts w:ascii="Cambria Bold" w:hAnsi="Cambria Bold"/>
                <w:b/>
                <w:color w:val="FFFFFF"/>
                <w:sz w:val="24"/>
              </w:rPr>
              <w:br/>
            </w:r>
            <w:r>
              <w:rPr>
                <w:rFonts w:ascii="Cambria Bold" w:hAnsi="Cambria Bold"/>
                <w:b/>
                <w:color w:val="FFFFFF"/>
                <w:sz w:val="24"/>
              </w:rPr>
              <w:t>crt.</w:t>
            </w:r>
          </w:p>
        </w:tc>
        <w:tc>
          <w:tcPr>
            <w:tcW w:w="1750" w:type="pct"/>
            <w:shd w:val="clear" w:color="auto" w:fill="214F7D"/>
            <w:vAlign w:val="center"/>
          </w:tcPr>
          <w:p>
            <w:r>
              <w:rPr>
                <w:rFonts w:ascii="Cambria Bold" w:hAnsi="Cambria Bold"/>
                <w:b/>
                <w:color w:val="FFFFFF"/>
                <w:sz w:val="24"/>
              </w:rPr>
              <w:t>Criteriu de eligibilitate</w:t>
            </w:r>
          </w:p>
        </w:tc>
        <w:tc>
          <w:tcPr>
            <w:tcW w:w="500" w:type="pct"/>
            <w:shd w:val="clear" w:color="auto" w:fill="214F7D"/>
            <w:vAlign w:val="center"/>
          </w:tcPr>
          <w:p>
            <w:pPr>
              <w:keepNext/>
              <w:jc w:val="center"/>
            </w:pPr>
            <w:r>
              <w:rPr>
                <w:rFonts w:ascii="Cambria Bold" w:hAnsi="Cambria Bold"/>
                <w:b/>
                <w:color w:val="FFFFFF"/>
                <w:sz w:val="24"/>
              </w:rPr>
              <w:t>DA</w:t>
            </w:r>
          </w:p>
        </w:tc>
        <w:tc>
          <w:tcPr>
            <w:tcW w:w="500" w:type="pct"/>
            <w:shd w:val="clear" w:color="auto" w:fill="214F7D"/>
            <w:vAlign w:val="center"/>
          </w:tcPr>
          <w:p>
            <w:pPr>
              <w:keepNext/>
              <w:jc w:val="center"/>
            </w:pPr>
            <w:r>
              <w:rPr>
                <w:rFonts w:ascii="Cambria Bold" w:hAnsi="Cambria Bold"/>
                <w:b/>
                <w:color w:val="FFFFFF"/>
                <w:sz w:val="24"/>
              </w:rPr>
              <w:t>NU</w:t>
            </w:r>
          </w:p>
        </w:tc>
        <w:tc>
          <w:tcPr>
            <w:shd w:val="clear" w:color="auto" w:fill="214F7D"/>
            <w:vAlign w:val="center"/>
          </w:tcPr>
          <w:p>
            <w:r>
              <w:rPr>
                <w:rFonts w:ascii="Cambria Bold" w:hAnsi="Cambria Bold"/>
                <w:b/>
                <w:color w:val="FFFFFF"/>
                <w:sz w:val="24"/>
              </w:rPr>
              <w:t>Observații / Justificări</w:t>
            </w:r>
          </w:p>
        </w:tc>
      </w:tr>
      <w:tr>
        <w:trPr>
          <w:trHeight w:val="2700" w:hRule="atLeast"/>
        </w:trPr>
        <w:tc>
          <w:tcPr>
            <w:gridSpan w:val="5"/>
            <w:shd w:val="clear" w:color="auto" w:fill="757575"/>
            <w:vAlign w:val="center"/>
          </w:tcPr>
          <w:p>
            <w:pPr>
              <w:spacing w:line="240" w:lineRule="auto"/>
              <w:ind w:left="197" w:right="197" w:firstLine="493"/>
              <w:jc w:val="center"/>
            </w:pPr>
            <w:r>
              <w:rPr>
                <w:rFonts w:ascii="Cambria" w:hAnsi="Cambria"/>
                <w:b w:val="false"/>
                <w:color w:val="FFFFFF"/>
                <w:sz w:val="24"/>
              </w:rPr>
              <w:t>Dacă sunt îndeplinite toate condițiile de mai jos, se va bifa</w:t>
            </w:r>
            <w:r>
              <w:rPr>
                <w:rFonts w:ascii="Cambria Bold" w:hAnsi="Cambria Bold"/>
                <w:b/>
                <w:color w:val="FFFFFF"/>
                <w:sz w:val="24"/>
              </w:rPr>
              <w:t> DA  </w:t>
            </w:r>
            <w:r>
              <w:rPr>
                <w:rFonts w:ascii="Cambria" w:hAnsi="Cambria"/>
                <w:b w:val="false"/>
                <w:color w:val="FFFFFF"/>
                <w:sz w:val="24"/>
              </w:rPr>
              <w:t>în fișa de verificare a criteriilor de eligibilitate. În cazul în care sunt identificate neconcordanțe, se va solicita remedierea situației conform cerințelor din Ghidul Solicitantului. În cazul în care solicitantul nu remediază neconcordanța semnalată, se va bifa </w:t>
            </w:r>
            <w:r>
              <w:rPr>
                <w:rFonts w:ascii="Cambria Bold" w:hAnsi="Cambria Bold"/>
                <w:b/>
                <w:color w:val="FFFFFF"/>
                <w:sz w:val="24"/>
              </w:rPr>
              <w:t> NU  </w:t>
            </w:r>
            <w:r>
              <w:rPr>
                <w:rFonts w:ascii="Cambria" w:hAnsi="Cambria"/>
                <w:b w:val="false"/>
                <w:color w:val="FFFFFF"/>
                <w:sz w:val="24"/>
              </w:rPr>
              <w:t>și se va menționa acest aspect la rubrica, alături de justificarea privind neîndeplinirea criteriului. În cazul în care situația este remediată, la rubrica </w:t>
            </w:r>
            <w:r>
              <w:rPr>
                <w:rFonts w:ascii="Cambria Bold" w:hAnsi="Cambria Bold"/>
                <w:b/>
                <w:color w:val="FFFFFF"/>
                <w:sz w:val="24"/>
              </w:rPr>
              <w:t>Observații</w:t>
            </w:r>
            <w:r>
              <w:rPr>
                <w:rFonts w:ascii="Cambria" w:hAnsi="Cambria"/>
                <w:b w:val="false"/>
                <w:color w:val="FFFFFF"/>
                <w:sz w:val="24"/>
              </w:rPr>
              <w:t> se va specifica mențiunea </w:t>
            </w:r>
            <w:r>
              <w:rPr>
                <w:rFonts w:ascii="Cambria Bold" w:hAnsi="Cambria Bold"/>
                <w:b/>
                <w:color w:val="FFFFFF"/>
                <w:sz w:val="24"/>
              </w:rPr>
              <w:t> Criteriul este îndeplinit ca urmare a răspunsului la solicitarea de clarificări  </w:t>
            </w:r>
            <w:r>
              <w:rPr>
                <w:rFonts w:ascii="Cambria" w:hAnsi="Cambria"/>
                <w:b w:val="false"/>
                <w:color w:val="FFFFFF"/>
                <w:sz w:val="24"/>
              </w:rPr>
              <w:t>și se va bifa </w:t>
            </w:r>
            <w:r>
              <w:rPr>
                <w:rFonts w:ascii="Cambria Bold" w:hAnsi="Cambria Bold"/>
                <w:b/>
                <w:color w:val="FFFFFF"/>
                <w:sz w:val="24"/>
              </w:rPr>
              <w:t> DA</w:t>
            </w:r>
            <w:r>
              <w:rPr>
                <w:rFonts w:ascii="Cambria" w:hAnsi="Cambria"/>
                <w:b w:val="false"/>
                <w:color w:val="FFFFFF"/>
                <w:sz w:val="24"/>
              </w:rPr>
              <w:t>.</w:t>
            </w:r>
          </w:p>
        </w:tc>
      </w:tr>
      <w:tr>
        <w:trPr>
          <w:trHeight w:val="540" w:hRule="atLeast"/>
        </w:trPr>
        <w:tc>
          <w:tcPr>
            <w:vMerge w:val="restart"/>
            <w:vAlign w:val="center"/>
          </w:tcPr>
          <w:p>
            <w:r>
              <w:rPr>
                <w:rFonts w:ascii="Cambria Bold" w:hAnsi="Cambria Bold"/>
                <w:b/>
                <w:color w:val="1B4167"/>
                <w:sz w:val="24"/>
              </w:rPr>
              <w:t>EG 14</w:t>
            </w:r>
          </w:p>
        </w:tc>
        <w:tc>
          <w:tcPr>
            <w:vAlign w:val="center"/>
          </w:tcPr>
          <w:p>
            <w:r>
              <w:rPr>
                <w:rFonts w:ascii="Cambria Bold" w:hAnsi="Cambria Bold"/>
                <w:b/>
                <w:color w:val="1B4167"/>
                <w:sz w:val="24"/>
              </w:rPr>
              <w:t>Investiția trebuie să se realizeze în spațiul GAL (sediul social al solicitantilor trebuie sa fie pe teritoriul GAL)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w:hAnsi="Cambria"/>
                <w:b w:val="false"/>
                <w:sz w:val="24"/>
              </w:rPr>
              <w:t>Se verifica in SF/DALI/MJ daca investitia propusa se realizeaza in</w:t>
            </w:r>
          </w:p>
          <w:p>
            <w:pPr>
              <w:spacing w:line="360" w:lineRule="auto"/>
              <w:ind w:left="0" w:right="0" w:firstLine="493"/>
            </w:pPr>
            <w:r>
              <w:rPr>
                <w:rFonts w:ascii="Cambria" w:hAnsi="Cambria"/>
                <w:b w:val="false"/>
                <w:sz w:val="24"/>
              </w:rPr>
              <w:t>teritoriul GAL Drumul Voievozilor. In documentele constitutive se verifica daca la momentul publicarii ghidului solicitantului beneficiarul avea sediul in teritoriul GAL. In cazul in care acesta nu avea sediul in teritoriul GAL la momentul publicarii ghidului solicitantului pentru aceasta masura -proiectul este neeligibil.</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15</w:t>
            </w:r>
          </w:p>
        </w:tc>
        <w:tc>
          <w:tcPr>
            <w:vAlign w:val="center"/>
          </w:tcPr>
          <w:p>
            <w:r>
              <w:rPr>
                <w:rFonts w:ascii="Cambria Bold" w:hAnsi="Cambria Bold"/>
                <w:b/>
                <w:color w:val="1B4167"/>
                <w:sz w:val="24"/>
              </w:rPr>
              <w:t>Solicitantul trebuie să nu fie în insolvență, incapacitate de plată sau în dificultate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w:hAnsi="Cambria"/>
                <w:b w:val="false"/>
                <w:sz w:val="24"/>
              </w:rPr>
              <w:t>Se verifica declaratia din Cererea de finantare</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16</w:t>
            </w:r>
          </w:p>
        </w:tc>
        <w:tc>
          <w:tcPr>
            <w:vAlign w:val="center"/>
          </w:tcPr>
          <w:p>
            <w:r>
              <w:rPr>
                <w:rFonts w:ascii="Cambria Bold" w:hAnsi="Cambria Bold"/>
                <w:b/>
                <w:color w:val="1B4167"/>
                <w:sz w:val="24"/>
              </w:rPr>
              <w:t>Investiția trebuie să se încadreze în cel puțin unul din domeniile sprijinite prin intervenție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w:hAnsi="Cambria"/>
                <w:b w:val="false"/>
                <w:sz w:val="24"/>
              </w:rPr>
              <w:t>Se verifica in SF/DALI/MJ daca investitia propusa se incadreaza in tipul</w:t>
            </w:r>
          </w:p>
          <w:p>
            <w:pPr>
              <w:spacing w:line="360" w:lineRule="auto"/>
              <w:ind w:left="0" w:right="0" w:firstLine="493"/>
            </w:pPr>
            <w:r>
              <w:rPr>
                <w:rFonts w:ascii="Cambria" w:hAnsi="Cambria"/>
                <w:b w:val="false"/>
                <w:sz w:val="24"/>
              </w:rPr>
              <w:t>de sprijin conform fisei de masura</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17</w:t>
            </w:r>
          </w:p>
        </w:tc>
        <w:tc>
          <w:tcPr>
            <w:vAlign w:val="center"/>
          </w:tcPr>
          <w:p>
            <w:r>
              <w:rPr>
                <w:rFonts w:ascii="Cambria Bold" w:hAnsi="Cambria Bold"/>
                <w:b/>
                <w:color w:val="1B4167"/>
                <w:sz w:val="24"/>
              </w:rPr>
              <w:t>Solicitantul trebuie să demonstreze capacitatea de a asigura cofinanțarea investiției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Se verifica la contractare - prin intermediul unui extras de cont sau alt document bancar conform notificarii AFIR</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18</w:t>
            </w:r>
          </w:p>
        </w:tc>
        <w:tc>
          <w:tcPr>
            <w:vAlign w:val="center"/>
          </w:tcPr>
          <w:p>
            <w:r>
              <w:rPr>
                <w:rFonts w:ascii="Cambria Bold" w:hAnsi="Cambria Bold"/>
                <w:b/>
                <w:color w:val="1B4167"/>
                <w:sz w:val="24"/>
              </w:rPr>
              <w:t>Viabilitatea economică a investiției trebuie să fie demonstrată pe baza prezentării unei documentații tehnico-economice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SE verifica in cadrul anexelor cererii de finantare daca sunt indepliniti indicatorii din matricea de viabilitate</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19</w:t>
            </w:r>
          </w:p>
        </w:tc>
        <w:tc>
          <w:tcPr>
            <w:vAlign w:val="center"/>
          </w:tcPr>
          <w:p>
            <w:r>
              <w:rPr>
                <w:rFonts w:ascii="Cambria Bold" w:hAnsi="Cambria Bold"/>
                <w:b/>
                <w:color w:val="1B4167"/>
                <w:sz w:val="24"/>
              </w:rPr>
              <w:t>Investitia trebuie sa genereze minim 1 nou loc de munca la nivel GAL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w:hAnsi="Cambria"/>
                <w:b w:val="false"/>
                <w:sz w:val="24"/>
              </w:rPr>
              <w:t>Se verifica in cadrul cererii de finantare si a documentelor anexe daca este</w:t>
            </w:r>
          </w:p>
          <w:p>
            <w:pPr>
              <w:spacing w:line="360" w:lineRule="auto"/>
              <w:ind w:left="0" w:right="0" w:firstLine="493"/>
            </w:pPr>
            <w:r>
              <w:rPr>
                <w:rFonts w:ascii="Cambria" w:hAnsi="Cambria"/>
                <w:b w:val="false"/>
                <w:sz w:val="24"/>
              </w:rPr>
              <w:t>prevazuta angajarea a minim o persoana . In cazul in care nu sunt mentiuni</w:t>
            </w:r>
          </w:p>
          <w:p>
            <w:pPr>
              <w:spacing w:line="360" w:lineRule="auto"/>
              <w:ind w:left="0" w:right="0" w:firstLine="493"/>
            </w:pPr>
            <w:r>
              <w:rPr>
                <w:rFonts w:ascii="Cambria" w:hAnsi="Cambria"/>
                <w:b w:val="false"/>
                <w:sz w:val="24"/>
              </w:rPr>
              <w:t>despre angajarea unei persoane proiectul este neeligibil.</w:t>
            </w:r>
          </w:p>
        </w:tc>
        <w:tc>
          <w:tcPr>
            <w:tcW w:w="0"/>
            <w:vMerge w:val="continue"/>
          </w:tcPr>
          <w:p/>
        </w:tc>
        <w:tc>
          <w:tcPr>
            <w:tcW w:w="0"/>
            <w:vMerge w:val="continue"/>
          </w:tcPr>
          <w:p/>
        </w:tc>
        <w:tc>
          <w:tcPr>
            <w:tcW w:w="0"/>
            <w:vMerge w:val="continue"/>
          </w:tcPr>
          <w:p/>
        </w:tc>
      </w:tr>
      <w:tr>
        <w:trPr/>
        <w:tc>
          <w:tcPr>
            <w:tcW w:w="400" w:type="pct"/>
            <w:shd w:val="clear" w:color="auto" w:fill="214F7D"/>
            <w:vAlign w:val="center"/>
          </w:tcPr>
          <w:p>
            <w:r>
              <w:rPr>
                <w:rFonts w:ascii="Cambria" w:hAnsi="Cambria"/>
                <w:b w:val="false"/>
                <w:color w:val="FFFFFF"/>
                <w:sz w:val="24"/>
              </w:rPr>
              <w:t>EG AFIR</w:t>
            </w:r>
          </w:p>
        </w:tc>
        <w:tc>
          <w:tcPr>
            <w:tcW w:w="1750" w:type="pct"/>
            <w:shd w:val="clear" w:color="auto" w:fill="214F7D"/>
            <w:vAlign w:val="center"/>
          </w:tcPr>
          <w:p>
            <w:r>
              <w:rPr>
                <w:rFonts w:ascii="Cambria Bold" w:hAnsi="Cambria Bold"/>
                <w:b/>
                <w:color w:val="FFFFFF"/>
                <w:sz w:val="24"/>
              </w:rPr>
              <w:t>Proiectul respectă criteriile de eligibilitate generale verificate în baza formularului de verificare specific din procedura AFIR</w:t>
            </w:r>
          </w:p>
        </w:tc>
        <w:tc>
          <w:tcPr>
            <w:shd w:val="clear" w:color="auto" w:fill="214F7D"/>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color w:val="000000"/>
                      <w:sz w:val="21"/>
                    </w:rPr>
                    <w:t> </w:t>
                  </w:r>
                </w:p>
              </w:tc>
            </w:tr>
          </w:tbl>
          <w:p>
            <w:r>
              <w:rPr>
                <w:rFonts w:ascii="Cambria" w:hAnsi="Cambria"/>
                <w:b w:val="false"/>
                <w:sz w:val="24"/>
              </w:rPr>
              <w:t> </w:t>
            </w:r>
          </w:p>
        </w:tc>
        <w:tc>
          <w:tcPr>
            <w:shd w:val="clear" w:color="auto" w:fill="214F7D"/>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color w:val="000000"/>
                      <w:sz w:val="21"/>
                    </w:rPr>
                    <w:t> </w:t>
                  </w:r>
                </w:p>
              </w:tc>
            </w:tr>
          </w:tbl>
          <w:p>
            <w:r>
              <w:rPr>
                <w:rFonts w:ascii="Cambria" w:hAnsi="Cambria"/>
                <w:b w:val="false"/>
                <w:sz w:val="24"/>
              </w:rPr>
              <w:t> </w:t>
            </w:r>
          </w:p>
        </w:tc>
        <w:tc>
          <w:tcPr>
            <w:shd w:val="clear" w:color="auto" w:fill="214F7D"/>
            <w:vAlign w:val="center"/>
          </w:tcPr>
          <w:p/>
        </w:tc>
      </w:tr>
    </w:tbl>
    <w:p>
      <w:pPr>
        <w:spacing w:line="264" w:lineRule="auto"/>
        <w:ind w:left="0" w:right="0" w:firstLine="0"/>
      </w:pPr>
      <w:r>
        <w:rPr>
          <w:rFonts w:ascii="Cambria" w:hAnsi="Cambria"/>
          <w:b w:val="false"/>
          <w:sz w:val="24"/>
        </w:rPr>
        <w:br/>
      </w:r>
      <w:r>
        <w:rPr>
          <w:rFonts w:ascii="Cambria Bold" w:hAnsi="Cambria Bold"/>
          <w:b/>
          <w:sz w:val="24"/>
        </w:rPr>
        <w:t>Observații</w:t>
      </w:r>
      <w:r>
        <w:rPr>
          <w:rFonts w:ascii="Cambria" w:hAnsi="Cambria"/>
          <w:b w:val="false"/>
          <w:sz w:val="24"/>
        </w:rPr>
        <w:t>  (opțional)</w:t>
      </w:r>
    </w:p>
    <w:tbl>
      <w:tblPr>
        <w:tblStyle w:val="TableGrid"/>
        <w:tblW w:w="5000" w:type="pct"/>
        <w:tblCellMar>
          <w:top w:w="45" w:type="dxa"/>
          <w:left w:w="45" w:type="dxa"/>
          <w:bottom w:w="45" w:type="dxa"/>
          <w:right w:w="45" w:type="dxa"/>
        </w:tblCellMar>
      </w:tblPr>
      <w:tblGrid>
        <w:gridCol/>
      </w:tblGrid>
      <w:tr>
        <w:trPr>
          <w:trHeight w:val="540" w:hRule="atLeast"/>
        </w:trPr>
        <w:tc>
          <w:tcPr>
            <w:vAlign w:val="center"/>
          </w:tcPr>
          <w:p/>
        </w:tc>
      </w:tr>
    </w:tbl>
    <w:p/>
    <w:tbl>
      <w:tblPr>
        <w:tblStyle w:val="TableGrid"/>
        <w:tblW w:w="5000" w:type="pct"/>
        <w:tblBorders>
          <w:top w:val="none"/>
          <w:left w:val="none"/>
          <w:bottom w:val="none"/>
          <w:right w:val="none"/>
          <w:insideH w:val="none"/>
          <w:insideV w:val="none"/>
        </w:tblBorders>
        <w:tblCellMar>
          <w:top w:w="45" w:type="dxa"/>
          <w:left w:w="45" w:type="dxa"/>
          <w:bottom w:w="45" w:type="dxa"/>
          <w:right w:w="45" w:type="dxa"/>
        </w:tblCellMar>
      </w:tblPr>
      <w:tblGrid>
        <w:gridCol/>
        <w:gridCol/>
        <w:gridCol/>
        <w:gridCol/>
      </w:tblGrid>
      <w:tr>
        <w:trPr>
          <w:trHeight w:val="720" w:hRule="atLeast"/>
        </w:trPr>
        <w:tc>
          <w:tcPr>
            <w:tcW w:w="1500" w:type="pct"/>
            <w:vAlign w:val="center"/>
          </w:tcPr>
          <w:p>
            <w:pPr>
              <w:keepNext/>
              <w:jc w:val="right"/>
            </w:pPr>
            <w:r>
              <w:rPr>
                <w:rFonts w:ascii="Cambria Bold" w:hAnsi="Cambria Bold"/>
                <w:b/>
                <w:sz w:val="29"/>
              </w:rPr>
              <w:t>ELIGIBIL</w:t>
            </w:r>
            <w:r>
              <w:rPr>
                <w:rFonts w:ascii="Cambria" w:hAnsi="Cambria"/>
                <w:b w:val="false"/>
                <w:sz w:val="24"/>
              </w:rPr>
              <w:t>  </w:t>
            </w:r>
          </w:p>
        </w:tc>
        <w:tc>
          <w:tcPr>
            <w:tcW w:w="1000" w:type="pct"/>
            <w:vAlign w:val="center"/>
          </w:tcPr>
          <w:tbl>
            <w:tblPr>
              <w:tblStyle w:val="TableGrid"/>
              <w:tblW w:w="450" w:type="dxa"/>
              <w:jc w:val="left"/>
            </w:tblPr>
            <w:tblGrid>
              <w:gridCol/>
            </w:tblGrid>
            <w:tr>
              <w:trPr>
                <w:trHeight w:val="420" w:hRule="atLeast"/>
              </w:trPr>
              <w:tc>
                <w:tcPr>
                  <w:tcW w:w="1000" w:type="pct"/>
                  <w:shd w:val="clear" w:color="auto" w:fill="D4DFE9"/>
                  <w:vAlign w:val="center"/>
                </w:tcPr>
                <w:p>
                  <w:pPr>
                    <w:keepNext/>
                    <w:jc w:val="center"/>
                  </w:pPr>
                  <w:r>
                    <w:rPr>
                      <w:rFonts w:ascii="Cambria" w:hAnsi="Cambria"/>
                      <w:b w:val="false"/>
                      <w:sz w:val="24"/>
                    </w:rPr>
                    <w:t> </w:t>
                  </w:r>
                </w:p>
              </w:tc>
            </w:tr>
          </w:tbl>
          <w:p/>
        </w:tc>
        <w:tc>
          <w:tcPr>
            <w:tcW w:w="1500" w:type="pct"/>
            <w:vAlign w:val="center"/>
          </w:tcPr>
          <w:p>
            <w:pPr>
              <w:keepNext/>
              <w:jc w:val="right"/>
            </w:pPr>
            <w:r>
              <w:rPr>
                <w:rFonts w:ascii="Cambria Bold" w:hAnsi="Cambria Bold"/>
                <w:b/>
                <w:sz w:val="29"/>
              </w:rPr>
              <w:t>NEELIGIBIL</w:t>
            </w:r>
            <w:r>
              <w:rPr>
                <w:rFonts w:ascii="Cambria" w:hAnsi="Cambria"/>
                <w:b w:val="false"/>
                <w:sz w:val="24"/>
              </w:rPr>
              <w:t>  </w:t>
            </w:r>
          </w:p>
        </w:tc>
        <w:tc>
          <w:tcPr>
            <w:tcW w:w="1000" w:type="pct"/>
            <w:vAlign w:val="center"/>
          </w:tcPr>
          <w:tbl>
            <w:tblPr>
              <w:tblStyle w:val="TableGrid"/>
              <w:tblW w:w="450" w:type="dxa"/>
              <w:jc w:val="left"/>
            </w:tblPr>
            <w:tblGrid>
              <w:gridCol/>
            </w:tblGrid>
            <w:tr>
              <w:trPr>
                <w:trHeight w:val="420" w:hRule="atLeast"/>
              </w:trPr>
              <w:tc>
                <w:tcPr>
                  <w:tcW w:w="1000" w:type="pct"/>
                  <w:shd w:val="clear" w:color="auto" w:fill="D4DFE9"/>
                  <w:vAlign w:val="center"/>
                </w:tcPr>
                <w:p>
                  <w:pPr>
                    <w:keepNext/>
                    <w:jc w:val="center"/>
                  </w:pPr>
                  <w:r>
                    <w:rPr>
                      <w:rFonts w:ascii="Cambria" w:hAnsi="Cambria"/>
                      <w:b w:val="false"/>
                      <w:sz w:val="24"/>
                    </w:rPr>
                    <w:t> </w:t>
                  </w:r>
                </w:p>
              </w:tc>
            </w:tr>
          </w:tbl>
          <w:p/>
        </w:tc>
      </w:tr>
    </w:tbl>
    <w:p>
      <w:pPr>
        <w:spacing w:line="360" w:lineRule="auto"/>
        <w:ind w:left="0" w:right="0" w:firstLine="493"/>
      </w:pPr>
      <w:r>
        <w:rPr>
          <w:rFonts w:ascii="Cambria" w:hAnsi="Cambria"/>
          <w:b w:val="false"/>
          <w:sz w:val="24"/>
        </w:rPr>
        <w:br/>
      </w:r>
      <w:r>
        <w:rPr>
          <w:rFonts w:ascii="Cambria" w:hAnsi="Cambria"/>
          <w:b w:val="false"/>
          <w:sz w:val="24"/>
        </w:rPr>
      </w:r>
    </w:p>
    <w:tbl>
      <w:tblPr>
        <w:tblStyle w:val="TableGrid"/>
        <w:tblW w:w="5000" w:type="pct"/>
        <w:tblCellMar>
          <w:top w:w="45" w:type="dxa"/>
          <w:left w:w="45" w:type="dxa"/>
          <w:bottom w:w="45" w:type="dxa"/>
          <w:right w:w="45" w:type="dxa"/>
        </w:tblCellMar>
      </w:tblPr>
      <w:tblGrid>
        <w:gridCol/>
        <w:gridCol/>
        <w:gridCol/>
        <w:gridCol/>
        <w:gridCol/>
      </w:tblGrid>
      <w:tr>
        <w:trPr/>
        <w:tc>
          <w:tcPr>
            <w:tcW w:w="400" w:type="pct"/>
            <w:shd w:val="clear" w:color="auto" w:fill="015840"/>
            <w:vAlign w:val="center"/>
          </w:tcPr>
          <w:p>
            <w:r>
              <w:rPr>
                <w:rFonts w:ascii="Cambria Bold" w:hAnsi="Cambria Bold"/>
                <w:b/>
                <w:color w:val="FFFFFF"/>
                <w:sz w:val="24"/>
              </w:rPr>
              <w:t>Nr.</w:t>
            </w:r>
            <w:r>
              <w:rPr>
                <w:rFonts w:ascii="Cambria Bold" w:hAnsi="Cambria Bold"/>
                <w:b/>
                <w:color w:val="FFFFFF"/>
                <w:sz w:val="24"/>
              </w:rPr>
              <w:br/>
            </w:r>
            <w:r>
              <w:rPr>
                <w:rFonts w:ascii="Cambria Bold" w:hAnsi="Cambria Bold"/>
                <w:b/>
                <w:color w:val="FFFFFF"/>
                <w:sz w:val="24"/>
              </w:rPr>
              <w:t>crt.</w:t>
            </w:r>
          </w:p>
        </w:tc>
        <w:tc>
          <w:tcPr>
            <w:tcW w:w="1500" w:type="pct"/>
            <w:shd w:val="clear" w:color="auto" w:fill="015840"/>
            <w:vAlign w:val="center"/>
          </w:tcPr>
          <w:p>
            <w:r>
              <w:rPr>
                <w:rFonts w:ascii="Cambria Bold" w:hAnsi="Cambria Bold"/>
                <w:b/>
                <w:color w:val="FFFFFF"/>
                <w:sz w:val="24"/>
              </w:rPr>
              <w:t>Principii și criterii de selecție</w:t>
            </w:r>
          </w:p>
        </w:tc>
        <w:tc>
          <w:tcPr>
            <w:tcW w:w="750" w:type="pct"/>
            <w:shd w:val="clear" w:color="auto" w:fill="015840"/>
            <w:vAlign w:val="center"/>
          </w:tcPr>
          <w:p>
            <w:pPr>
              <w:keepNext/>
              <w:jc w:val="center"/>
            </w:pPr>
            <w:r>
              <w:rPr>
                <w:rFonts w:ascii="Cambria Bold" w:hAnsi="Cambria Bold"/>
                <w:b/>
                <w:color w:val="FFFFFF"/>
                <w:sz w:val="24"/>
              </w:rPr>
              <w:t>Punctaj</w:t>
            </w:r>
            <w:r>
              <w:rPr>
                <w:rFonts w:ascii="Cambria Bold" w:hAnsi="Cambria Bold"/>
                <w:b/>
                <w:color w:val="FFFFFF"/>
                <w:sz w:val="24"/>
              </w:rPr>
              <w:br/>
            </w:r>
            <w:r>
              <w:rPr>
                <w:rFonts w:ascii="Cambria Bold" w:hAnsi="Cambria Bold"/>
                <w:b/>
                <w:color w:val="FFFFFF"/>
                <w:sz w:val="24"/>
              </w:rPr>
              <w:t>maxim</w:t>
            </w:r>
          </w:p>
        </w:tc>
        <w:tc>
          <w:tcPr>
            <w:tcW w:w="750" w:type="pct"/>
            <w:shd w:val="clear" w:color="auto" w:fill="015840"/>
            <w:vAlign w:val="center"/>
          </w:tcPr>
          <w:p>
            <w:pPr>
              <w:keepNext/>
              <w:jc w:val="center"/>
            </w:pPr>
            <w:r>
              <w:rPr>
                <w:rFonts w:ascii="Cambria Bold" w:hAnsi="Cambria Bold"/>
                <w:b/>
                <w:color w:val="FFFFFF"/>
                <w:sz w:val="24"/>
              </w:rPr>
              <w:t>Punctaj</w:t>
            </w:r>
            <w:r>
              <w:rPr>
                <w:rFonts w:ascii="Cambria Bold" w:hAnsi="Cambria Bold"/>
                <w:b/>
                <w:color w:val="FFFFFF"/>
                <w:sz w:val="24"/>
              </w:rPr>
              <w:br/>
            </w:r>
            <w:r>
              <w:rPr>
                <w:rFonts w:ascii="Cambria Bold" w:hAnsi="Cambria Bold"/>
                <w:b/>
                <w:color w:val="FFFFFF"/>
                <w:sz w:val="24"/>
              </w:rPr>
              <w:t>obținut</w:t>
            </w:r>
          </w:p>
        </w:tc>
        <w:tc>
          <w:tcPr>
            <w:shd w:val="clear" w:color="auto" w:fill="015840"/>
            <w:vAlign w:val="center"/>
          </w:tcPr>
          <w:p>
            <w:pPr>
              <w:keepNext/>
              <w:jc w:val="center"/>
            </w:pPr>
            <w:r>
              <w:rPr>
                <w:rFonts w:ascii="Cambria Bold" w:hAnsi="Cambria Bold"/>
                <w:b/>
                <w:color w:val="FFFFFF"/>
                <w:sz w:val="24"/>
              </w:rPr>
              <w:t>Justificare</w:t>
            </w:r>
          </w:p>
        </w:tc>
      </w:tr>
      <w:tr>
        <w:trPr>
          <w:trHeight w:val="450" w:hRule="atLeast"/>
        </w:trPr>
        <w:tc>
          <w:tcPr>
            <w:gridSpan w:val="5"/>
            <w:shd w:val="clear" w:color="auto" w:fill="757575"/>
            <w:vAlign w:val="center"/>
          </w:tcPr>
          <w:p>
            <w:pPr>
              <w:spacing w:line="240" w:lineRule="auto"/>
              <w:ind w:left="197" w:right="197" w:firstLine="493"/>
              <w:jc w:val="center"/>
            </w:pPr>
            <w:r>
              <w:rPr>
                <w:rFonts w:ascii="Cambria" w:hAnsi="Cambria"/>
                <w:b w:val="false"/>
                <w:color w:val="FFFFFF"/>
                <w:sz w:val="24"/>
              </w:rPr>
              <w:t>Pentru fiecare criteriu de selecție este necesară justificarea acordării punctajului</w:t>
            </w:r>
          </w:p>
        </w:tc>
      </w:tr>
      <w:tr>
        <w:trPr>
          <w:trHeight w:val="540" w:hRule="atLeast"/>
        </w:trPr>
        <w:tc>
          <w:tcPr>
            <w:gridSpan w:val="2"/>
            <w:shd w:val="clear" w:color="auto" w:fill="CCE1DB"/>
            <w:vAlign w:val="center"/>
          </w:tcPr>
          <w:p>
            <w:r>
              <w:rPr>
                <w:rFonts w:ascii="Cambria" w:hAnsi="Cambria"/>
                <w:b w:val="false"/>
                <w:color w:val="014935"/>
                <w:sz w:val="24"/>
              </w:rPr>
              <w:t>1</w:t>
            </w:r>
            <w:r>
              <w:rPr>
                <w:rFonts w:ascii="Cambria" w:hAnsi="Cambria"/>
                <w:b w:val="false"/>
                <w:color w:val="014935"/>
                <w:sz w:val="24"/>
              </w:rPr>
              <w:t>   </w:t>
            </w:r>
            <w:r>
              <w:rPr>
                <w:rFonts w:ascii="Cambria Bold" w:hAnsi="Cambria Bold"/>
                <w:b/>
                <w:color w:val="014935"/>
                <w:sz w:val="24"/>
              </w:rPr>
              <w:t>P1 - Principiul accesului la finanțare, în sensul prioritizării solicitanților care nu au beneficiat de finanțare din FEADR;</w:t>
            </w:r>
          </w:p>
        </w:tc>
        <w:tc>
          <w:tcPr>
            <w:shd w:val="clear" w:color="auto" w:fill="CCE1DB"/>
            <w:vAlign w:val="center"/>
          </w:tcPr>
          <w:p>
            <w:pPr>
              <w:spacing w:line="360" w:lineRule="auto"/>
              <w:ind w:left="0" w:right="0" w:firstLine="493"/>
            </w:pPr>
            <w:r>
              <w:rPr>
                <w:rFonts w:ascii="Cambria Bold" w:hAnsi="Cambria Bold"/>
                <w:b/>
                <w:color w:val="014935"/>
                <w:sz w:val="24"/>
              </w:rPr>
              <w:t>20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1 </w:t>
            </w:r>
          </w:p>
        </w:tc>
        <w:tc>
          <w:tcPr>
            <w:shd w:val="clear" w:color="auto" w:fill="F8ECD2"/>
            <w:vAlign w:val="center"/>
          </w:tcPr>
          <w:p>
            <w:r>
              <w:rPr>
                <w:rFonts w:ascii="Cambria" w:hAnsi="Cambria"/>
                <w:b w:val="false"/>
                <w:color w:val="58400C"/>
                <w:sz w:val="24"/>
              </w:rPr>
              <w:t>Principiul accesului la finanțare, în sensul prioritizării solicitanților care nu au beneficiat de finanțare din FEADR; </w:t>
            </w:r>
          </w:p>
        </w:tc>
        <w:tc>
          <w:tcPr>
            <w:vAlign w:val="center"/>
          </w:tcPr>
          <w:p>
            <w:pPr>
              <w:keepNext/>
              <w:jc w:val="center"/>
            </w:pPr>
            <w:r>
              <w:rPr>
                <w:rFonts w:ascii="Cambria" w:hAnsi="Cambria"/>
                <w:b w:val="false"/>
                <w:sz w:val="24"/>
              </w:rPr>
              <w:t>20</w:t>
            </w:r>
          </w:p>
        </w:tc>
        <w:tc>
          <w:tcPr>
            <w:vAlign w:val="center"/>
          </w:tcPr>
          <w:p/>
        </w:tc>
        <w:tc>
          <w:tcPr>
            <w:vAlign w:val="center"/>
          </w:tcPr>
          <w:p/>
        </w:tc>
      </w:tr>
      <w:tr>
        <w:trPr/>
        <w:tc>
          <w:tcPr>
            <w:gridSpan w:val="5"/>
            <w:shd w:val="clear" w:color="auto" w:fill="DDDDDD"/>
            <w:vAlign w:val="center"/>
          </w:tcPr>
          <w:p>
            <w:r>
              <w:rPr>
                <w:rFonts w:ascii="Cambria" w:hAnsi="Cambria"/>
                <w:b w:val="false"/>
                <w:sz w:val="24"/>
              </w:rPr>
              <w:t>Se verifica daca solicitantul - forma asociativa - nu a mai  beneficiat de finanțare din FEADR; Nu se verifica individual - daca unul sau mai multi membri au beneficiat de finantari prin FEADR NU afecteaza punctajul. Conditia se verifica doar pentru solicitant. Verificarea se va face pe baza unei declaratii pe proprie raspundere. In lipsa documentului din cererea de finantare criteriul se va considera neindeplinit. Nu este un formular tipizat.</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2</w:t>
            </w:r>
            <w:r>
              <w:rPr>
                <w:rFonts w:ascii="Cambria" w:hAnsi="Cambria"/>
                <w:b w:val="false"/>
                <w:color w:val="014935"/>
                <w:sz w:val="24"/>
              </w:rPr>
              <w:t>   </w:t>
            </w:r>
            <w:r>
              <w:rPr>
                <w:rFonts w:ascii="Cambria Bold" w:hAnsi="Cambria Bold"/>
                <w:b/>
                <w:color w:val="014935"/>
                <w:sz w:val="24"/>
              </w:rPr>
              <w:t>P2 - Principiul prioritizarii proiectelor care includ investitii inovative si/sau de protecție a mediului;</w:t>
            </w:r>
          </w:p>
        </w:tc>
        <w:tc>
          <w:tcPr>
            <w:shd w:val="clear" w:color="auto" w:fill="CCE1DB"/>
            <w:vAlign w:val="center"/>
          </w:tcPr>
          <w:p>
            <w:pPr>
              <w:spacing w:line="360" w:lineRule="auto"/>
              <w:ind w:left="0" w:right="0" w:firstLine="493"/>
            </w:pPr>
            <w:r>
              <w:rPr>
                <w:rFonts w:ascii="Cambria Bold" w:hAnsi="Cambria Bold"/>
                <w:b/>
                <w:color w:val="014935"/>
                <w:sz w:val="24"/>
              </w:rPr>
              <w:t>20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1 </w:t>
            </w:r>
          </w:p>
        </w:tc>
        <w:tc>
          <w:tcPr>
            <w:shd w:val="clear" w:color="auto" w:fill="F8ECD2"/>
            <w:vAlign w:val="center"/>
          </w:tcPr>
          <w:p>
            <w:r>
              <w:rPr>
                <w:rFonts w:ascii="Cambria" w:hAnsi="Cambria"/>
                <w:b w:val="false"/>
                <w:color w:val="58400C"/>
                <w:sz w:val="24"/>
              </w:rPr>
              <w:t>Proiectul  include investitii in masuri de protecție a mediului; </w:t>
            </w:r>
          </w:p>
        </w:tc>
        <w:tc>
          <w:tcPr>
            <w:vAlign w:val="center"/>
          </w:tcPr>
          <w:p>
            <w:pPr>
              <w:keepNext/>
              <w:jc w:val="center"/>
            </w:pPr>
            <w:r>
              <w:rPr>
                <w:rFonts w:ascii="Cambria" w:hAnsi="Cambria"/>
                <w:b w:val="false"/>
                <w:sz w:val="24"/>
              </w:rPr>
              <w:t>15</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Se verifica daca prin proiect se regasesc investitii in masuri de protectie a mediului si/sau energie regenerabila. In situatia in care in SF/MJ/DALI sunt include investitii care au ca scop protectia mediului - se va puncta acest criteriu. Punctajul se va cumula cu criteriul 2.2</w:t>
            </w:r>
          </w:p>
          <w:p>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2 </w:t>
            </w:r>
          </w:p>
        </w:tc>
        <w:tc>
          <w:tcPr>
            <w:shd w:val="clear" w:color="auto" w:fill="F8ECD2"/>
            <w:vAlign w:val="center"/>
          </w:tcPr>
          <w:p>
            <w:r>
              <w:rPr>
                <w:rFonts w:ascii="Cambria" w:hAnsi="Cambria"/>
                <w:b w:val="false"/>
                <w:color w:val="58400C"/>
                <w:sz w:val="24"/>
              </w:rPr>
              <w:t>Proiectul  include investitii inovative</w:t>
            </w:r>
          </w:p>
        </w:tc>
        <w:tc>
          <w:tcPr>
            <w:vAlign w:val="center"/>
          </w:tcPr>
          <w:p>
            <w:pPr>
              <w:keepNext/>
              <w:jc w:val="center"/>
            </w:pPr>
            <w:r>
              <w:rPr>
                <w:rFonts w:ascii="Cambria" w:hAnsi="Cambria"/>
                <w:b w:val="false"/>
                <w:sz w:val="24"/>
              </w:rPr>
              <w:t>5 </w:t>
            </w:r>
          </w:p>
        </w:tc>
        <w:tc>
          <w:tcPr>
            <w:vAlign w:val="center"/>
          </w:tcPr>
          <w:p/>
        </w:tc>
        <w:tc>
          <w:tcPr>
            <w:vAlign w:val="center"/>
          </w:tcPr>
          <w:p/>
        </w:tc>
      </w:tr>
      <w:tr>
        <w:trPr/>
        <w:tc>
          <w:tcPr>
            <w:gridSpan w:val="5"/>
            <w:shd w:val="clear" w:color="auto" w:fill="DDDDDD"/>
            <w:vAlign w:val="center"/>
          </w:tcPr>
          <w:p>
            <w:r>
              <w:rPr>
                <w:rFonts w:ascii="Cambria" w:hAnsi="Cambria"/>
                <w:b w:val="false"/>
                <w:sz w:val="24"/>
              </w:rPr>
              <w:t>Se verifica daca investitia propusa prin proiect este inovativa ( adica nu a mai fost realizata pana in prezent) - la nivelul teritoriului GAL Drumul Voievozilor. Acest lucru se dovedeste prin obtinerera unei adrese de la GAL in acest sens. Termenul de eliberare al adresei este de maxim 2 zile. Fara prezentarea acestui document criteriul este considerat neindeplinit. Punctajul se va cumula cu criteriul 2.1</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3</w:t>
            </w:r>
            <w:r>
              <w:rPr>
                <w:rFonts w:ascii="Cambria" w:hAnsi="Cambria"/>
                <w:b w:val="false"/>
                <w:color w:val="014935"/>
                <w:sz w:val="24"/>
              </w:rPr>
              <w:t>   </w:t>
            </w:r>
            <w:r>
              <w:rPr>
                <w:rFonts w:ascii="Cambria Bold" w:hAnsi="Cambria Bold"/>
                <w:b/>
                <w:color w:val="014935"/>
                <w:sz w:val="24"/>
              </w:rPr>
              <w:t>P3 - Principiul crearii de noi locuri de munca</w:t>
            </w:r>
          </w:p>
        </w:tc>
        <w:tc>
          <w:tcPr>
            <w:shd w:val="clear" w:color="auto" w:fill="CCE1DB"/>
            <w:vAlign w:val="center"/>
          </w:tcPr>
          <w:p>
            <w:pPr>
              <w:spacing w:line="360" w:lineRule="auto"/>
              <w:ind w:left="0" w:right="0" w:firstLine="493"/>
            </w:pPr>
            <w:r>
              <w:rPr>
                <w:rFonts w:ascii="Cambria Bold" w:hAnsi="Cambria Bold"/>
                <w:b/>
                <w:color w:val="014935"/>
                <w:sz w:val="24"/>
              </w:rPr>
              <w:t>10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1 </w:t>
            </w:r>
          </w:p>
        </w:tc>
        <w:tc>
          <w:tcPr>
            <w:shd w:val="clear" w:color="auto" w:fill="F8ECD2"/>
            <w:vAlign w:val="center"/>
          </w:tcPr>
          <w:p>
            <w:r>
              <w:rPr>
                <w:rFonts w:ascii="Cambria" w:hAnsi="Cambria"/>
                <w:b w:val="false"/>
                <w:color w:val="58400C"/>
                <w:sz w:val="24"/>
              </w:rPr>
              <w:t>Principiul crearii de noi locuri de munca </w:t>
            </w:r>
          </w:p>
        </w:tc>
        <w:tc>
          <w:tcPr>
            <w:vAlign w:val="center"/>
          </w:tcPr>
          <w:p>
            <w:pPr>
              <w:keepNext/>
              <w:jc w:val="center"/>
            </w:pPr>
            <w:r>
              <w:rPr>
                <w:rFonts w:ascii="Cambria" w:hAnsi="Cambria"/>
                <w:b w:val="false"/>
                <w:sz w:val="24"/>
              </w:rPr>
              <w:t>10</w:t>
            </w:r>
          </w:p>
        </w:tc>
        <w:tc>
          <w:tcPr>
            <w:vAlign w:val="center"/>
          </w:tcPr>
          <w:p/>
        </w:tc>
        <w:tc>
          <w:tcPr>
            <w:vAlign w:val="center"/>
          </w:tcPr>
          <w:p/>
        </w:tc>
      </w:tr>
      <w:tr>
        <w:trPr/>
        <w:tc>
          <w:tcPr>
            <w:gridSpan w:val="5"/>
            <w:shd w:val="clear" w:color="auto" w:fill="DDDDDD"/>
            <w:vAlign w:val="center"/>
          </w:tcPr>
          <w:p>
            <w:r>
              <w:rPr>
                <w:rFonts w:ascii="Cambria" w:hAnsi="Cambria"/>
                <w:b w:val="false"/>
                <w:sz w:val="24"/>
              </w:rPr>
              <w:t>Se verifica in cadrul cererii de finantare si a documentelor anexe daca este prevazuta angajarea a minim o persoana . In cazul in care nu sunt mentiuni despre angajarea unei persoane proiectul este neeligibil. - si nu va fi punctat pe acest criteriu.</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4</w:t>
            </w:r>
            <w:r>
              <w:rPr>
                <w:rFonts w:ascii="Cambria" w:hAnsi="Cambria"/>
                <w:b w:val="false"/>
                <w:color w:val="014935"/>
                <w:sz w:val="24"/>
              </w:rPr>
              <w:t>   </w:t>
            </w:r>
            <w:r>
              <w:rPr>
                <w:rFonts w:ascii="Cambria Bold" w:hAnsi="Cambria Bold"/>
                <w:b/>
                <w:color w:val="014935"/>
                <w:sz w:val="24"/>
              </w:rPr>
              <w:t>P4 - Principiul nivelului de calificare in domeniul proiectului</w:t>
            </w:r>
          </w:p>
        </w:tc>
        <w:tc>
          <w:tcPr>
            <w:shd w:val="clear" w:color="auto" w:fill="CCE1DB"/>
            <w:vAlign w:val="center"/>
          </w:tcPr>
          <w:p>
            <w:pPr>
              <w:spacing w:line="360" w:lineRule="auto"/>
              <w:ind w:left="0" w:right="0" w:firstLine="493"/>
            </w:pPr>
            <w:r>
              <w:rPr>
                <w:rFonts w:ascii="Cambria Bold" w:hAnsi="Cambria Bold"/>
                <w:b/>
                <w:color w:val="014935"/>
                <w:sz w:val="24"/>
              </w:rPr>
              <w:t>30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1 </w:t>
            </w:r>
          </w:p>
        </w:tc>
        <w:tc>
          <w:tcPr>
            <w:shd w:val="clear" w:color="auto" w:fill="F8ECD2"/>
            <w:vAlign w:val="center"/>
          </w:tcPr>
          <w:p>
            <w:r>
              <w:rPr>
                <w:rFonts w:ascii="Cambria" w:hAnsi="Cambria"/>
                <w:b w:val="false"/>
                <w:color w:val="58400C"/>
                <w:sz w:val="24"/>
              </w:rPr>
              <w:t>Reprezentantul legal al proiectului are studii superioare in domeniul agricol/agroalimentar</w:t>
            </w:r>
          </w:p>
        </w:tc>
        <w:tc>
          <w:tcPr>
            <w:vAlign w:val="center"/>
          </w:tcPr>
          <w:p>
            <w:pPr>
              <w:keepNext/>
              <w:jc w:val="center"/>
            </w:pPr>
            <w:r>
              <w:rPr>
                <w:rFonts w:ascii="Cambria" w:hAnsi="Cambria"/>
                <w:b w:val="false"/>
                <w:sz w:val="24"/>
              </w:rPr>
              <w:t>30</w:t>
            </w:r>
          </w:p>
        </w:tc>
        <w:tc>
          <w:tcPr>
            <w:vAlign w:val="center"/>
          </w:tcPr>
          <w:p/>
        </w:tc>
        <w:tc>
          <w:tcPr>
            <w:vAlign w:val="center"/>
          </w:tcPr>
          <w:p/>
        </w:tc>
      </w:tr>
      <w:tr>
        <w:trPr/>
        <w:tc>
          <w:tcPr>
            <w:gridSpan w:val="5"/>
            <w:shd w:val="clear" w:color="auto" w:fill="DDDDDD"/>
            <w:vAlign w:val="center"/>
          </w:tcPr>
          <w:p>
            <w:r>
              <w:rPr>
                <w:rFonts w:ascii="Cambria" w:hAnsi="Cambria"/>
                <w:b w:val="false"/>
                <w:sz w:val="24"/>
              </w:rPr>
              <w:t>Se verifica in cadrul documentelor anexa cererii de finantare nivelul  studiilor Reprezentantul legal/ Presedinte/ Administrator al solicitantului si se puncteaza corespunzator Se iau in calcul doar studiile finalizate cu diploma /adeverinta de finalizare pana la emiterea diplomei.</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2 </w:t>
            </w:r>
          </w:p>
        </w:tc>
        <w:tc>
          <w:tcPr>
            <w:shd w:val="clear" w:color="auto" w:fill="F8ECD2"/>
            <w:vAlign w:val="center"/>
          </w:tcPr>
          <w:p>
            <w:r>
              <w:rPr>
                <w:rFonts w:ascii="Cambria" w:hAnsi="Cambria"/>
                <w:b w:val="false"/>
                <w:color w:val="58400C"/>
                <w:sz w:val="24"/>
              </w:rPr>
              <w:t>Reprezentantul legal al proiectului a urmat cursuri de calificare/are studii liceale  in domeniul agricol/agroalimentar</w:t>
            </w:r>
          </w:p>
        </w:tc>
        <w:tc>
          <w:tcPr>
            <w:vAlign w:val="center"/>
          </w:tcPr>
          <w:p>
            <w:pPr>
              <w:keepNext/>
              <w:jc w:val="center"/>
            </w:pPr>
            <w:r>
              <w:rPr>
                <w:rFonts w:ascii="Cambria" w:hAnsi="Cambria"/>
                <w:b w:val="false"/>
                <w:sz w:val="24"/>
              </w:rPr>
              <w:t>15</w:t>
            </w:r>
          </w:p>
        </w:tc>
        <w:tc>
          <w:tcPr>
            <w:vAlign w:val="center"/>
          </w:tcPr>
          <w:p/>
        </w:tc>
        <w:tc>
          <w:tcPr>
            <w:vAlign w:val="center"/>
          </w:tcPr>
          <w:p/>
        </w:tc>
      </w:tr>
      <w:tr>
        <w:trPr/>
        <w:tc>
          <w:tcPr>
            <w:gridSpan w:val="5"/>
            <w:shd w:val="clear" w:color="auto" w:fill="DDDDDD"/>
            <w:vAlign w:val="center"/>
          </w:tcPr>
          <w:p>
            <w:r>
              <w:rPr>
                <w:rFonts w:ascii="Cambria" w:hAnsi="Cambria"/>
                <w:b w:val="false"/>
                <w:sz w:val="24"/>
              </w:rPr>
              <w:t>Se verifica in cadrul documentelor anexa cererii de finantare nivelul  studiilor Reprezentantul legal/ Presedinte/ Administrator al solicitantului si se puncteaza corespunzator Se iau in calcul doar studiile finalizate cu diploma /adeverinta de finalizare pana la emiterea diplomei. Se iau in considerare pentru indeplinirea criteriului doar cursurile cu dimploma recunoscuta ANC - Nu se iau in considerarea indeplinirii criteriului diplomele de participare.</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5</w:t>
            </w:r>
            <w:r>
              <w:rPr>
                <w:rFonts w:ascii="Cambria" w:hAnsi="Cambria"/>
                <w:b w:val="false"/>
                <w:color w:val="014935"/>
                <w:sz w:val="24"/>
              </w:rPr>
              <w:t>   </w:t>
            </w:r>
            <w:r>
              <w:rPr>
                <w:rFonts w:ascii="Cambria Bold" w:hAnsi="Cambria Bold"/>
                <w:b/>
                <w:color w:val="014935"/>
                <w:sz w:val="24"/>
              </w:rPr>
              <w:t>P5 - Principiul numarului de fermieri sprijiniti (in functie de dimesiunea formei asociative)</w:t>
            </w:r>
          </w:p>
        </w:tc>
        <w:tc>
          <w:tcPr>
            <w:shd w:val="clear" w:color="auto" w:fill="CCE1DB"/>
            <w:vAlign w:val="center"/>
          </w:tcPr>
          <w:p>
            <w:pPr>
              <w:spacing w:line="360" w:lineRule="auto"/>
              <w:ind w:left="0" w:right="0" w:firstLine="493"/>
            </w:pPr>
            <w:r>
              <w:rPr>
                <w:rFonts w:ascii="Cambria Bold" w:hAnsi="Cambria Bold"/>
                <w:b/>
                <w:color w:val="014935"/>
                <w:sz w:val="24"/>
              </w:rPr>
              <w:t>20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1 </w:t>
            </w:r>
          </w:p>
        </w:tc>
        <w:tc>
          <w:tcPr>
            <w:shd w:val="clear" w:color="auto" w:fill="F8ECD2"/>
            <w:vAlign w:val="center"/>
          </w:tcPr>
          <w:p>
            <w:r>
              <w:rPr>
                <w:rFonts w:ascii="Cambria" w:hAnsi="Cambria"/>
                <w:b w:val="false"/>
                <w:color w:val="58400C"/>
                <w:sz w:val="24"/>
              </w:rPr>
              <w:t>Forma asociativa are 5 sau mai multi membri</w:t>
            </w:r>
          </w:p>
        </w:tc>
        <w:tc>
          <w:tcPr>
            <w:vAlign w:val="center"/>
          </w:tcPr>
          <w:p>
            <w:pPr>
              <w:keepNext/>
              <w:jc w:val="center"/>
            </w:pPr>
            <w:r>
              <w:rPr>
                <w:rFonts w:ascii="Cambria" w:hAnsi="Cambria"/>
                <w:b w:val="false"/>
                <w:sz w:val="24"/>
              </w:rPr>
              <w:t>20</w:t>
            </w:r>
          </w:p>
        </w:tc>
        <w:tc>
          <w:tcPr>
            <w:vAlign w:val="center"/>
          </w:tcPr>
          <w:p/>
        </w:tc>
        <w:tc>
          <w:tcPr>
            <w:vAlign w:val="center"/>
          </w:tcPr>
          <w:p/>
        </w:tc>
      </w:tr>
      <w:tr>
        <w:trPr/>
        <w:tc>
          <w:tcPr>
            <w:gridSpan w:val="5"/>
            <w:shd w:val="clear" w:color="auto" w:fill="DDDDDD"/>
            <w:vAlign w:val="center"/>
          </w:tcPr>
          <w:p>
            <w:r>
              <w:rPr>
                <w:rFonts w:ascii="Cambria" w:hAnsi="Cambria"/>
                <w:b w:val="false"/>
                <w:sz w:val="24"/>
              </w:rPr>
              <w:t>Se verifica in documentele constitutive numarul de membrii ai solicitantului si se puncteaza corespunzator.</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2 </w:t>
            </w:r>
          </w:p>
        </w:tc>
        <w:tc>
          <w:tcPr>
            <w:shd w:val="clear" w:color="auto" w:fill="F8ECD2"/>
            <w:vAlign w:val="center"/>
          </w:tcPr>
          <w:p>
            <w:r>
              <w:rPr>
                <w:rFonts w:ascii="Cambria" w:hAnsi="Cambria"/>
                <w:b w:val="false"/>
                <w:color w:val="58400C"/>
                <w:sz w:val="24"/>
              </w:rPr>
              <w:t>Forma asociativa areintre 3 si  5 membri  </w:t>
            </w:r>
          </w:p>
        </w:tc>
        <w:tc>
          <w:tcPr>
            <w:vAlign w:val="center"/>
          </w:tcPr>
          <w:p>
            <w:pPr>
              <w:keepNext/>
              <w:jc w:val="center"/>
            </w:pPr>
            <w:r>
              <w:rPr>
                <w:rFonts w:ascii="Cambria" w:hAnsi="Cambria"/>
                <w:b w:val="false"/>
                <w:sz w:val="24"/>
              </w:rPr>
              <w:t>10</w:t>
            </w:r>
          </w:p>
        </w:tc>
        <w:tc>
          <w:tcPr>
            <w:vAlign w:val="center"/>
          </w:tcPr>
          <w:p/>
        </w:tc>
        <w:tc>
          <w:tcPr>
            <w:vAlign w:val="center"/>
          </w:tcPr>
          <w:p/>
        </w:tc>
      </w:tr>
      <w:tr>
        <w:trPr/>
        <w:tc>
          <w:tcPr>
            <w:gridSpan w:val="5"/>
            <w:shd w:val="clear" w:color="auto" w:fill="DDDDDD"/>
            <w:vAlign w:val="center"/>
          </w:tcPr>
          <w:p>
            <w:r>
              <w:rPr>
                <w:rFonts w:ascii="Cambria" w:hAnsi="Cambria"/>
                <w:b w:val="false"/>
                <w:sz w:val="24"/>
              </w:rPr>
              <w:t>Se verifica in documentele constitutive numarul de membrii ai solicitantului si se puncteaza corespunzator. </w:t>
            </w:r>
          </w:p>
        </w:tc>
      </w:tr>
      <w:tr>
        <w:trPr>
          <w:trHeight w:val="360" w:hRule="atLeast"/>
        </w:trPr>
        <w:tc>
          <w:tcPr>
            <w:gridSpan w:val="5"/>
            <w:vAlign w:val="center"/>
          </w:tcPr>
          <w:p>
            <w:r>
              <w:rPr>
                <w:rFonts w:ascii="Cambria" w:hAnsi="Cambria"/>
                <w:b w:val="false"/>
                <w:sz w:val="24"/>
              </w:rPr>
              <w:t> </w:t>
            </w:r>
          </w:p>
        </w:tc>
      </w:tr>
      <w:tr>
        <w:trPr>
          <w:trHeight w:val="479" w:hRule="atLeast"/>
        </w:trPr>
        <w:tc>
          <w:tcPr>
            <w:gridSpan w:val="2"/>
            <w:shd w:val="clear" w:color="auto" w:fill="B3C6D9"/>
            <w:vAlign w:val="center"/>
          </w:tcPr>
          <w:p>
            <w:r>
              <w:rPr>
                <w:rFonts w:ascii="Cambria" w:hAnsi="Cambria"/>
                <w:b w:val="false"/>
                <w:sz w:val="24"/>
              </w:rPr>
              <w:t>PRAG DE CALITATE</w:t>
            </w:r>
          </w:p>
        </w:tc>
        <w:tc>
          <w:tcPr>
            <w:gridSpan w:val="3"/>
            <w:shd w:val="clear" w:color="auto" w:fill="B3C6D9"/>
            <w:vAlign w:val="center"/>
          </w:tcPr>
          <w:p/>
        </w:tc>
      </w:tr>
      <w:tr>
        <w:trPr>
          <w:trHeight w:val="479" w:hRule="atLeast"/>
        </w:trPr>
        <w:tc>
          <w:tcPr>
            <w:gridSpan w:val="2"/>
            <w:shd w:val="clear" w:color="auto" w:fill="B3C6D9"/>
            <w:vAlign w:val="center"/>
          </w:tcPr>
          <w:p>
            <w:r>
              <w:rPr>
                <w:rFonts w:ascii="Cambria" w:hAnsi="Cambria"/>
                <w:b w:val="false"/>
                <w:sz w:val="24"/>
              </w:rPr>
              <w:t>TOTAL PUNCTAJ OBȚINUT</w:t>
            </w:r>
          </w:p>
        </w:tc>
        <w:tc>
          <w:tcPr>
            <w:gridSpan w:val="3"/>
            <w:shd w:val="clear" w:color="auto" w:fill="B3C6D9"/>
            <w:vAlign w:val="center"/>
          </w:tcPr>
          <w:p/>
        </w:tc>
      </w:tr>
    </w:tbl>
    <w:p>
      <w:pPr>
        <w:spacing w:line="264" w:lineRule="auto"/>
        <w:ind w:left="0" w:right="0" w:firstLine="0"/>
      </w:pPr>
      <w:r>
        <w:rPr>
          <w:rFonts w:ascii="Cambria" w:hAnsi="Cambria"/>
          <w:b w:val="false"/>
          <w:sz w:val="24"/>
        </w:rPr>
        <w:br/>
      </w:r>
      <w:r>
        <w:rPr>
          <w:rFonts w:ascii="Cambria Bold" w:hAnsi="Cambria Bold"/>
          <w:b/>
          <w:sz w:val="24"/>
        </w:rPr>
        <w:t>Observații</w:t>
      </w:r>
      <w:r>
        <w:rPr>
          <w:rFonts w:ascii="Cambria" w:hAnsi="Cambria"/>
          <w:b w:val="false"/>
          <w:sz w:val="24"/>
        </w:rPr>
        <w:t>  (opțional)</w:t>
      </w:r>
    </w:p>
    <w:tbl>
      <w:tblPr>
        <w:tblStyle w:val="TableGrid"/>
        <w:tblW w:w="5000" w:type="pct"/>
        <w:tblCellMar>
          <w:top w:w="45" w:type="dxa"/>
          <w:left w:w="45" w:type="dxa"/>
          <w:bottom w:w="45" w:type="dxa"/>
          <w:right w:w="45" w:type="dxa"/>
        </w:tblCellMar>
      </w:tblPr>
      <w:tblGrid>
        <w:gridCol/>
      </w:tblGrid>
      <w:tr>
        <w:trPr>
          <w:trHeight w:val="540" w:hRule="atLeast"/>
        </w:trPr>
        <w:tc>
          <w:tcPr>
            <w:vAlign w:val="center"/>
          </w:tcPr>
          <w:p/>
        </w:tc>
      </w:tr>
    </w:tbl>
    <w:p>
      <w:pPr>
        <w:spacing w:line="264" w:lineRule="auto"/>
        <w:ind w:left="0" w:right="0" w:firstLine="0"/>
      </w:pPr>
      <w:r>
        <w:rPr>
          <w:rFonts w:ascii="Cambria" w:hAnsi="Cambria"/>
          <w:b w:val="false"/>
          <w:sz w:val="24"/>
        </w:rPr>
        <w:br/>
      </w:r>
      <w:r>
        <w:rPr>
          <w:rFonts w:ascii="Cambria Bold" w:hAnsi="Cambria Bold"/>
          <w:b/>
          <w:sz w:val="24"/>
        </w:rPr>
        <w:t>Justificarea criteriilor de departajare aplicate</w:t>
      </w:r>
      <w:r>
        <w:rPr>
          <w:rFonts w:ascii="Cambria" w:hAnsi="Cambria"/>
          <w:b w:val="false"/>
          <w:sz w:val="24"/>
        </w:rPr>
        <w:t>  (dacă este cazul)</w:t>
      </w:r>
    </w:p>
    <w:tbl>
      <w:tblPr>
        <w:tblStyle w:val="TableGrid"/>
        <w:tblW w:w="5000" w:type="pct"/>
        <w:tblCellMar>
          <w:top w:w="45" w:type="dxa"/>
          <w:left w:w="45" w:type="dxa"/>
          <w:bottom w:w="45" w:type="dxa"/>
          <w:right w:w="45" w:type="dxa"/>
        </w:tblCellMar>
      </w:tblPr>
      <w:tblGrid>
        <w:gridCol/>
        <w:gridCol/>
        <w:gridCol/>
        <w:gridCol/>
        <w:gridCol/>
      </w:tblGrid>
      <w:tr>
        <w:trPr/>
        <w:tc>
          <w:tcPr>
            <w:tcW w:w="400" w:type="pct"/>
            <w:shd w:val="clear" w:color="auto" w:fill="015840"/>
            <w:vAlign w:val="center"/>
          </w:tcPr>
          <w:p>
            <w:r>
              <w:rPr>
                <w:rFonts w:ascii="Cambria Bold" w:hAnsi="Cambria Bold"/>
                <w:b/>
                <w:color w:val="FFFFFF"/>
                <w:sz w:val="24"/>
              </w:rPr>
              <w:t>Nr.</w:t>
            </w:r>
            <w:r>
              <w:rPr>
                <w:rFonts w:ascii="Cambria Bold" w:hAnsi="Cambria Bold"/>
                <w:b/>
                <w:color w:val="FFFFFF"/>
                <w:sz w:val="24"/>
              </w:rPr>
              <w:br/>
            </w:r>
            <w:r>
              <w:rPr>
                <w:rFonts w:ascii="Cambria Bold" w:hAnsi="Cambria Bold"/>
                <w:b/>
                <w:color w:val="FFFFFF"/>
                <w:sz w:val="24"/>
              </w:rPr>
              <w:t>crt.</w:t>
            </w:r>
          </w:p>
        </w:tc>
        <w:tc>
          <w:tcPr>
            <w:tcW w:w="1500" w:type="pct"/>
            <w:shd w:val="clear" w:color="auto" w:fill="015840"/>
            <w:vAlign w:val="center"/>
          </w:tcPr>
          <w:p>
            <w:r>
              <w:rPr>
                <w:rFonts w:ascii="Cambria Bold" w:hAnsi="Cambria Bold"/>
                <w:b/>
                <w:color w:val="FFFFFF"/>
                <w:sz w:val="24"/>
              </w:rPr>
              <w:t>Criterii de departajare</w:t>
            </w:r>
          </w:p>
        </w:tc>
        <w:tc>
          <w:tcPr>
            <w:tcW w:w="750" w:type="pct"/>
            <w:shd w:val="clear" w:color="auto" w:fill="015840"/>
            <w:vAlign w:val="center"/>
          </w:tcPr>
          <w:p>
            <w:pPr>
              <w:keepNext/>
              <w:jc w:val="center"/>
            </w:pPr>
            <w:r>
              <w:rPr>
                <w:rFonts w:ascii="Cambria Bold" w:hAnsi="Cambria Bold"/>
                <w:b/>
                <w:color w:val="FFFFFF"/>
                <w:sz w:val="24"/>
              </w:rPr>
              <w:t>Îndeplinit</w:t>
            </w:r>
            <w:r>
              <w:rPr>
                <w:rFonts w:ascii="Cambria Bold" w:hAnsi="Cambria Bold"/>
                <w:b/>
                <w:color w:val="FFFFFF"/>
                <w:sz w:val="24"/>
              </w:rPr>
              <w:br/>
            </w:r>
            <w:r>
              <w:rPr>
                <w:rFonts w:ascii="Cambria Bold" w:hAnsi="Cambria Bold"/>
                <w:b/>
                <w:color w:val="FFFFFF"/>
                <w:sz w:val="24"/>
              </w:rPr>
              <w:t>DA/NU</w:t>
            </w:r>
          </w:p>
        </w:tc>
        <w:tc>
          <w:tcPr>
            <w:tcW w:w="750" w:type="pct"/>
            <w:shd w:val="clear" w:color="auto" w:fill="015840"/>
            <w:vAlign w:val="center"/>
          </w:tcPr>
          <w:p>
            <w:pPr>
              <w:keepNext/>
              <w:jc w:val="center"/>
            </w:pPr>
            <w:r>
              <w:rPr>
                <w:rFonts w:ascii="Cambria Bold" w:hAnsi="Cambria Bold"/>
                <w:b/>
                <w:color w:val="FFFFFF"/>
                <w:sz w:val="24"/>
              </w:rPr>
              <w:t>Valoare</w:t>
            </w:r>
            <w:r>
              <w:rPr>
                <w:rFonts w:ascii="Cambria Bold" w:hAnsi="Cambria Bold"/>
                <w:b/>
                <w:color w:val="FFFFFF"/>
                <w:sz w:val="24"/>
              </w:rPr>
              <w:br/>
            </w:r>
            <w:r>
              <w:rPr>
                <w:rFonts w:ascii="Cambria Bold" w:hAnsi="Cambria Bold"/>
                <w:b/>
                <w:color w:val="FFFFFF"/>
                <w:sz w:val="24"/>
              </w:rPr>
              <w:t>(dacă este cazul)</w:t>
            </w:r>
          </w:p>
        </w:tc>
        <w:tc>
          <w:tcPr>
            <w:shd w:val="clear" w:color="auto" w:fill="015840"/>
            <w:vAlign w:val="center"/>
          </w:tcPr>
          <w:p>
            <w:pPr>
              <w:keepNext/>
              <w:jc w:val="center"/>
            </w:pPr>
            <w:r>
              <w:rPr>
                <w:rFonts w:ascii="Cambria Bold" w:hAnsi="Cambria Bold"/>
                <w:b/>
                <w:color w:val="FFFFFF"/>
                <w:sz w:val="24"/>
              </w:rPr>
              <w:t>Justificare</w:t>
            </w:r>
          </w:p>
        </w:tc>
      </w:tr>
      <w:tr>
        <w:trPr>
          <w:trHeight w:val="450" w:hRule="atLeast"/>
        </w:trPr>
        <w:tc>
          <w:tcPr>
            <w:gridSpan w:val="5"/>
            <w:shd w:val="clear" w:color="auto" w:fill="757575"/>
            <w:vAlign w:val="center"/>
          </w:tcPr>
          <w:p>
            <w:pPr>
              <w:spacing w:line="240" w:lineRule="auto"/>
              <w:ind w:left="197" w:right="197" w:firstLine="493"/>
              <w:jc w:val="center"/>
            </w:pPr>
            <w:r>
              <w:rPr>
                <w:rFonts w:ascii="Cambria" w:hAnsi="Cambria"/>
                <w:b w:val="false"/>
                <w:color w:val="FFFFFF"/>
                <w:sz w:val="24"/>
              </w:rPr>
              <w:t>Pentru fiecare criteriu de departajare este necesară justificarea îndeplinirii</w:t>
            </w:r>
          </w:p>
        </w:tc>
      </w:tr>
      <w:tr>
        <w:trPr/>
        <w:tc>
          <w:tcPr>
            <w:shd w:val="clear" w:color="auto" w:fill="F8ECD2"/>
            <w:vAlign w:val="center"/>
          </w:tcPr>
          <w:p>
            <w:r>
              <w:rPr>
                <w:rFonts w:ascii="Cambria" w:hAnsi="Cambria"/>
                <w:b w:val="false"/>
                <w:color w:val="58400C"/>
                <w:sz w:val="24"/>
              </w:rPr>
              <w:t>CD </w:t>
            </w:r>
            <w:r>
              <w:rPr>
                <w:rFonts w:ascii="Cambria" w:hAnsi="Cambria"/>
                <w:b w:val="false"/>
                <w:color w:val="58400C"/>
                <w:sz w:val="24"/>
              </w:rPr>
              <w:t>1 </w:t>
            </w:r>
          </w:p>
        </w:tc>
        <w:tc>
          <w:tcPr>
            <w:shd w:val="clear" w:color="auto" w:fill="F8ECD2"/>
            <w:vAlign w:val="center"/>
          </w:tcPr>
          <w:p>
            <w:r>
              <w:rPr>
                <w:rFonts w:ascii="Cambria" w:hAnsi="Cambria"/>
                <w:b w:val="false"/>
                <w:color w:val="58400C"/>
                <w:sz w:val="24"/>
              </w:rPr>
              <w:t>Numarul de membrii ai solicitantului</w:t>
            </w:r>
          </w:p>
        </w:tc>
        <w:tc>
          <w:tcPr>
            <w:vAlign w:val="center"/>
          </w:tcP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In situatia in care doua sau mai multe proiecte au punctaj egal acestea se</w:t>
            </w:r>
          </w:p>
          <w:p>
            <w:pPr>
              <w:spacing w:line="360" w:lineRule="auto"/>
              <w:ind w:left="0" w:right="0" w:firstLine="493"/>
            </w:pPr>
            <w:r>
              <w:rPr>
                <w:rFonts w:ascii="Cambria" w:hAnsi="Cambria"/>
                <w:b w:val="false"/>
                <w:sz w:val="24"/>
              </w:rPr>
              <w:t>vor aseza in ordine descrescatoare a numarului de membrii</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CD </w:t>
            </w:r>
            <w:r>
              <w:rPr>
                <w:rFonts w:ascii="Cambria" w:hAnsi="Cambria"/>
                <w:b w:val="false"/>
                <w:color w:val="58400C"/>
                <w:sz w:val="24"/>
              </w:rPr>
              <w:t>2 </w:t>
            </w:r>
          </w:p>
        </w:tc>
        <w:tc>
          <w:tcPr>
            <w:shd w:val="clear" w:color="auto" w:fill="F8ECD2"/>
            <w:vAlign w:val="center"/>
          </w:tcPr>
          <w:p>
            <w:r>
              <w:rPr>
                <w:rFonts w:ascii="Cambria" w:hAnsi="Cambria"/>
                <w:b w:val="false"/>
                <w:color w:val="58400C"/>
                <w:sz w:val="24"/>
              </w:rPr>
              <w:t>Numar de locuri de munca - cu norma intreaga  - propuse prin proiect</w:t>
            </w:r>
          </w:p>
        </w:tc>
        <w:tc>
          <w:tcPr>
            <w:vAlign w:val="center"/>
          </w:tcP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In situatia in care doua sau mai multe proiecte au punctaj egal si dupa criteriul unu de departajare  acestea se vor aseza in ordine descrescatoare a numarului de locuri de munca - cu norma intreaga  - propuse prin proiect</w:t>
            </w:r>
          </w:p>
          <w:p>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bl>
    <w:p>
      <w:pPr>
        <w:spacing w:line="264" w:lineRule="auto"/>
        <w:ind w:left="0" w:right="0" w:firstLine="0"/>
      </w:pPr>
      <w:r>
        <w:rPr>
          <w:rFonts w:ascii="Cambria" w:hAnsi="Cambria"/>
          <w:b w:val="false"/>
          <w:sz w:val="24"/>
        </w:rPr>
        <w:br/>
      </w:r>
      <w:r>
        <w:rPr>
          <w:rFonts w:ascii="Cambria Bold" w:hAnsi="Cambria Bold"/>
          <w:b/>
          <w:sz w:val="24"/>
        </w:rPr>
        <w:t>Observații</w:t>
      </w:r>
      <w:r>
        <w:rPr>
          <w:rFonts w:ascii="Cambria" w:hAnsi="Cambria"/>
          <w:b w:val="false"/>
          <w:sz w:val="24"/>
        </w:rPr>
        <w:t>  (opțional)</w:t>
      </w:r>
    </w:p>
    <w:tbl>
      <w:tblPr>
        <w:tblStyle w:val="TableGrid"/>
        <w:tblW w:w="5000" w:type="pct"/>
        <w:tblCellMar>
          <w:top w:w="45" w:type="dxa"/>
          <w:left w:w="45" w:type="dxa"/>
          <w:bottom w:w="45" w:type="dxa"/>
          <w:right w:w="45" w:type="dxa"/>
        </w:tblCellMar>
      </w:tblPr>
      <w:tblGrid>
        <w:gridCol/>
      </w:tblGrid>
      <w:tr>
        <w:trPr>
          <w:trHeight w:val="540" w:hRule="atLeast"/>
        </w:trPr>
        <w:tc>
          <w:tcPr>
            <w:vAlign w:val="center"/>
          </w:tcPr>
          <w:p/>
        </w:tc>
      </w:tr>
    </w:tbl>
    <w:p/>
    <w:tbl>
      <w:tblPr>
        <w:tblStyle w:val="TableGrid"/>
        <w:tblW w:w="5000" w:type="pct"/>
        <w:tblBorders>
          <w:top w:val="none"/>
          <w:left w:val="none"/>
          <w:bottom w:val="none"/>
          <w:right w:val="none"/>
          <w:insideH w:val="none"/>
          <w:insideV w:val="none"/>
        </w:tblBorders>
        <w:tblCellMar>
          <w:top w:w="45" w:type="dxa"/>
          <w:left w:w="45" w:type="dxa"/>
          <w:bottom w:w="45" w:type="dxa"/>
          <w:right w:w="45" w:type="dxa"/>
        </w:tblCellMar>
      </w:tblPr>
      <w:tblGrid>
        <w:gridCol/>
        <w:gridCol/>
      </w:tblGrid>
      <w:tr>
        <w:trPr>
          <w:trHeight w:val="1080" w:hRule="atLeast"/>
        </w:trPr>
        <w:tc>
          <w:tcPr>
            <w:gridSpan w:val="2"/>
            <w:vAlign w:val="bottom"/>
          </w:tcPr>
          <w:p>
            <w:pPr>
              <w:keepNext/>
              <w:jc w:val="left"/>
            </w:pPr>
            <w:r>
              <w:rPr>
                <w:rFonts w:ascii="Cambria Bold" w:hAnsi="Cambria Bold"/>
                <w:b/>
                <w:sz w:val="24"/>
              </w:rPr>
              <w:t>Verificat,</w:t>
            </w:r>
          </w:p>
        </w:tc>
      </w:tr>
      <w:tr>
        <w:trPr>
          <w:trHeight w:val="479" w:hRule="atLeast"/>
        </w:trPr>
        <w:tc>
          <w:tcPr>
            <w:vAlign w:val="center"/>
          </w:tcPr>
          <w:p>
            <w:pPr>
              <w:keepNext/>
              <w:jc w:val="left"/>
            </w:pPr>
            <w:r>
              <w:rPr>
                <w:rFonts w:ascii="Cambria Bold" w:hAnsi="Cambria Bold"/>
                <w:b/>
                <w:sz w:val="24"/>
              </w:rPr>
              <w:t>Evaluator 1 GAL _ _ _ _ _ _ _ _ _ _ _ _ _ _ _ _ _</w:t>
            </w:r>
          </w:p>
        </w:tc>
        <w:tc>
          <w:tcPr>
            <w:vAlign w:val="center"/>
          </w:tcPr>
          <w:p>
            <w:pPr>
              <w:keepNext/>
              <w:jc w:val="right"/>
            </w:pPr>
            <w:r>
              <w:rPr>
                <w:rFonts w:ascii="Cambria Bold" w:hAnsi="Cambria Bold"/>
                <w:b/>
                <w:sz w:val="24"/>
              </w:rPr>
              <w:t>Semnătura și data _ _ _ _ _ _ _ _ _ _ _ _ _ _ _ _ _</w:t>
            </w:r>
          </w:p>
        </w:tc>
      </w:tr>
      <w:tr>
        <w:trPr>
          <w:trHeight w:val="479" w:hRule="atLeast"/>
        </w:trPr>
        <w:tc>
          <w:tcPr>
            <w:vAlign w:val="center"/>
          </w:tcPr>
          <w:p>
            <w:pPr>
              <w:keepNext/>
              <w:jc w:val="left"/>
            </w:pPr>
            <w:r>
              <w:rPr>
                <w:rFonts w:ascii="Cambria Bold" w:hAnsi="Cambria Bold"/>
                <w:b/>
                <w:sz w:val="24"/>
              </w:rPr>
              <w:t>Evaluator 2 GAL _ _ _ _ _ _ _ _ _ _ _ _ _ _ _ _ _</w:t>
            </w:r>
          </w:p>
        </w:tc>
        <w:tc>
          <w:tcPr>
            <w:vAlign w:val="center"/>
          </w:tcPr>
          <w:p>
            <w:pPr>
              <w:keepNext/>
              <w:jc w:val="right"/>
            </w:pPr>
            <w:r>
              <w:rPr>
                <w:rFonts w:ascii="Cambria Bold" w:hAnsi="Cambria Bold"/>
                <w:b/>
                <w:sz w:val="24"/>
              </w:rPr>
              <w:t>Semnătura și data _ _ _ _ _ _ _ _ _ _ _ _ _ _ _ _ _</w:t>
            </w:r>
          </w:p>
        </w:tc>
      </w:tr>
    </w:tbl>
  </w:body>
</w:document>
</file>

<file path=word/styles.xml><?xml version="1.0" encoding="utf-8"?>
<w:styles xmlns:w="http://schemas.openxmlformats.org/wordprocessingml/2006/main">
  <w:style xmlns:w="http://schemas.openxmlformats.org/wordprocessingml/2006/main" w:type="table" w:styleId="TableGrid">
    <w:name w:val="Table Grid"/>
    <w:basedOn w:val="TableNormal"/>
    <w:pPr>
      <w:spacing w:after="0" w:line="240" w:lineRule="auto"/>
    </w:pPr>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&#65279;<?xml version="1.0" encoding="utf-8"?><Relationships xmlns="http://schemas.openxmlformats.org/package/2006/relationships"><Relationship Type="http://schemas.openxmlformats.org/officeDocument/2006/relationships/styles" Target="/word/styles.xml" Id="Rfb30fc0547c24b63" /></Relationships>
</file>