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B32" w:rsidRDefault="00942B32" w:rsidP="00EF3B09">
      <w:pPr>
        <w:spacing w:after="0" w:line="276" w:lineRule="auto"/>
        <w:jc w:val="both"/>
        <w:rPr>
          <w:rFonts w:ascii="Trebuchet MS" w:hAnsi="Trebuchet MS"/>
        </w:rPr>
      </w:pPr>
      <w:r w:rsidRPr="00EF3B09">
        <w:rPr>
          <w:rFonts w:ascii="Trebuchet MS" w:hAnsi="Trebuchet MS"/>
          <w:b/>
        </w:rPr>
        <w:t>CAPITOLUL XII: Descrierea mecanismelor de evitare a posibilelor conflicte de interese conform legislației naționale</w:t>
      </w:r>
      <w:r>
        <w:rPr>
          <w:rFonts w:ascii="Trebuchet MS" w:hAnsi="Trebuchet MS"/>
        </w:rPr>
        <w:t xml:space="preserve"> </w:t>
      </w:r>
    </w:p>
    <w:p w:rsidR="00942B32" w:rsidRPr="007936CD" w:rsidRDefault="00942B32" w:rsidP="009C4BC5">
      <w:pPr>
        <w:spacing w:after="0" w:line="276" w:lineRule="auto"/>
        <w:jc w:val="both"/>
        <w:rPr>
          <w:rFonts w:ascii="Trebuchet MS" w:hAnsi="Trebuchet MS"/>
          <w:i/>
        </w:rPr>
      </w:pPr>
      <w:r w:rsidRPr="007936CD">
        <w:rPr>
          <w:rFonts w:ascii="Trebuchet MS" w:hAnsi="Trebuchet MS"/>
        </w:rPr>
        <w:t xml:space="preserve">Conform Reg. (UE, Euratom) nr. 966/2012 al Parlamentului European și al Consliului Uniunii Europene din 25 octombrie 2012, </w:t>
      </w:r>
      <w:r>
        <w:rPr>
          <w:rFonts w:ascii="Trebuchet MS" w:hAnsi="Trebuchet MS"/>
        </w:rPr>
        <w:t>”</w:t>
      </w:r>
      <w:r w:rsidRPr="007936CD">
        <w:rPr>
          <w:rFonts w:ascii="Trebuchet MS" w:hAnsi="Trebuchet MS"/>
          <w:i/>
        </w:rPr>
        <w:t xml:space="preserve">un conflict de interese există în cazul în care exercitarea imparţială şi obiectivă a funcţiilor unui actor financiar sau ale unei alte persoane,...., este compromisă din motive care implică familia, viaţa sentimentală, afinităţile politice sau naţionale, interesul economic sau orice alt interes comun cu cel al destinatarului”. </w:t>
      </w:r>
    </w:p>
    <w:p w:rsidR="00942B32" w:rsidRDefault="00942B32" w:rsidP="009C4BC5">
      <w:pPr>
        <w:spacing w:after="0" w:line="276" w:lineRule="auto"/>
        <w:jc w:val="both"/>
        <w:rPr>
          <w:rFonts w:ascii="Trebuchet MS" w:hAnsi="Trebuchet MS"/>
        </w:rPr>
      </w:pPr>
      <w:r>
        <w:rPr>
          <w:rFonts w:ascii="Trebuchet MS" w:hAnsi="Trebuchet MS"/>
        </w:rPr>
        <w:t>Pentru evitarea conflictului de interese, membrii Comitetului de selecție sau Comisiei de contestații nu vor fi implicați în procesul de evaluare a proiectelor.</w:t>
      </w:r>
    </w:p>
    <w:p w:rsidR="00942B32" w:rsidRDefault="00942B32" w:rsidP="009C4BC5">
      <w:pPr>
        <w:spacing w:after="0" w:line="276" w:lineRule="auto"/>
        <w:jc w:val="both"/>
        <w:rPr>
          <w:rFonts w:ascii="Trebuchet MS" w:hAnsi="Trebuchet MS"/>
        </w:rPr>
      </w:pPr>
      <w:r>
        <w:rPr>
          <w:rFonts w:ascii="Trebuchet MS" w:hAnsi="Trebuchet MS"/>
        </w:rPr>
        <w:t xml:space="preserve">Persoanele implicate în elaborarea unui proiect nu pot face parte din Comitetul de selecție sau Comisia de soluționare a contestațiilor. </w:t>
      </w:r>
    </w:p>
    <w:p w:rsidR="00942B32" w:rsidRDefault="00942B32" w:rsidP="009C4BC5">
      <w:pPr>
        <w:spacing w:after="0" w:line="276" w:lineRule="auto"/>
        <w:jc w:val="both"/>
        <w:rPr>
          <w:rFonts w:ascii="Trebuchet MS" w:hAnsi="Trebuchet MS"/>
        </w:rPr>
      </w:pPr>
      <w:r>
        <w:rPr>
          <w:rFonts w:ascii="Trebuchet MS" w:hAnsi="Trebuchet MS"/>
        </w:rPr>
        <w:t>Nu pot participa la luarea deciziilor privind evaluarea, selecția sau contestația depusă persoanele care au calitatea de solicitant pentru un proiect care face obiectul evaluării, selecției sau contestării.</w:t>
      </w:r>
    </w:p>
    <w:p w:rsidR="00942B32" w:rsidRDefault="00942B32" w:rsidP="009C4BC5">
      <w:pPr>
        <w:spacing w:after="0" w:line="276" w:lineRule="auto"/>
        <w:jc w:val="both"/>
        <w:rPr>
          <w:rFonts w:ascii="Trebuchet MS" w:hAnsi="Trebuchet MS"/>
        </w:rPr>
      </w:pPr>
      <w:r>
        <w:rPr>
          <w:rFonts w:ascii="Trebuchet MS" w:hAnsi="Trebuchet MS"/>
        </w:rPr>
        <w:t>In plus, o persoană este exclusă de la luarea deciziilor dacă se află în oricare din situațiile incluse în definirea conflictului de interese sus-menționat.</w:t>
      </w:r>
    </w:p>
    <w:p w:rsidR="00942B32" w:rsidRDefault="00942B32" w:rsidP="009C4BC5">
      <w:pPr>
        <w:spacing w:after="0" w:line="276" w:lineRule="auto"/>
        <w:jc w:val="both"/>
        <w:rPr>
          <w:rFonts w:ascii="Trebuchet MS" w:hAnsi="Trebuchet MS"/>
        </w:rPr>
      </w:pPr>
      <w:r>
        <w:rPr>
          <w:rFonts w:ascii="Trebuchet MS" w:hAnsi="Trebuchet MS"/>
        </w:rPr>
        <w:t>Pentru asigurarea cvorumului, se pot propune membri supleanți, care vor respecta aceleași condiții ca și membrii de drept și care vor vota în ședințe, dacă este cazul.</w:t>
      </w:r>
    </w:p>
    <w:p w:rsidR="00942B32" w:rsidRDefault="00942B32" w:rsidP="009C4BC5">
      <w:pPr>
        <w:spacing w:after="0" w:line="276" w:lineRule="auto"/>
        <w:jc w:val="both"/>
        <w:rPr>
          <w:rFonts w:ascii="Trebuchet MS" w:hAnsi="Trebuchet MS"/>
        </w:rPr>
      </w:pPr>
      <w:r>
        <w:rPr>
          <w:rFonts w:ascii="Trebuchet MS" w:hAnsi="Trebuchet MS"/>
        </w:rPr>
        <w:t>Inaintea fiecărei activități, persoanele implicate în procesul de selecție sau analiza contestațiilor vor semna, pe proprie răspundere, Declarația privind conflictul de interese, conform modelului:</w:t>
      </w:r>
    </w:p>
    <w:p w:rsidR="00942B32" w:rsidRDefault="00942B32" w:rsidP="00EF3B09">
      <w:pPr>
        <w:spacing w:after="0" w:line="276" w:lineRule="auto"/>
        <w:ind w:firstLine="708"/>
        <w:jc w:val="both"/>
        <w:rPr>
          <w:rFonts w:ascii="Trebuchet MS" w:hAnsi="Trebuchet MS"/>
        </w:rPr>
      </w:pPr>
      <w:r>
        <w:rPr>
          <w:rFonts w:ascii="Trebuchet MS" w:hAnsi="Trebuchet MS"/>
        </w:rPr>
        <w:t>Sesiunea....</w:t>
      </w:r>
    </w:p>
    <w:p w:rsidR="00942B32" w:rsidRDefault="00942B32" w:rsidP="00EF3B09">
      <w:pPr>
        <w:spacing w:after="0" w:line="276" w:lineRule="auto"/>
        <w:ind w:firstLine="708"/>
        <w:jc w:val="both"/>
        <w:rPr>
          <w:rFonts w:ascii="Trebuchet MS" w:hAnsi="Trebuchet MS"/>
        </w:rPr>
      </w:pPr>
      <w:r>
        <w:rPr>
          <w:rFonts w:ascii="Trebuchet MS" w:hAnsi="Trebuchet MS"/>
        </w:rPr>
        <w:t>Măsura.....</w:t>
      </w:r>
    </w:p>
    <w:p w:rsidR="00942B32" w:rsidRDefault="00942B32" w:rsidP="00F20E93">
      <w:pPr>
        <w:spacing w:after="0" w:line="276" w:lineRule="auto"/>
        <w:ind w:firstLine="708"/>
        <w:jc w:val="center"/>
        <w:rPr>
          <w:rFonts w:ascii="Trebuchet MS" w:hAnsi="Trebuchet MS"/>
        </w:rPr>
      </w:pPr>
      <w:r>
        <w:rPr>
          <w:rFonts w:ascii="Trebuchet MS" w:hAnsi="Trebuchet MS"/>
        </w:rPr>
        <w:t>DECLARAȚIE DE CONFIDENȚIALITATE ȘI IMPARȚIALITATE</w:t>
      </w:r>
    </w:p>
    <w:p w:rsidR="00942B32" w:rsidRDefault="00942B32" w:rsidP="009C4BC5">
      <w:pPr>
        <w:spacing w:after="0" w:line="276" w:lineRule="auto"/>
        <w:jc w:val="both"/>
        <w:rPr>
          <w:rFonts w:ascii="Trebuchet MS" w:hAnsi="Trebuchet MS"/>
        </w:rPr>
      </w:pPr>
      <w:r>
        <w:rPr>
          <w:rFonts w:ascii="Trebuchet MS" w:hAnsi="Trebuchet MS"/>
        </w:rPr>
        <w:t>Subsemnatul ............ președinte/membru/consultant al Comitetului de selecție/Comisiei de contestații, declar pe proprie răspundere, sub sancțiunea falsului în declarații, următoarele:</w:t>
      </w:r>
    </w:p>
    <w:p w:rsidR="00942B32" w:rsidRDefault="00942B32" w:rsidP="00F20E93">
      <w:pPr>
        <w:pStyle w:val="ListParagraph"/>
        <w:numPr>
          <w:ilvl w:val="0"/>
          <w:numId w:val="1"/>
        </w:numPr>
        <w:spacing w:after="0" w:line="276" w:lineRule="auto"/>
        <w:jc w:val="both"/>
        <w:rPr>
          <w:rFonts w:ascii="Trebuchet MS" w:hAnsi="Trebuchet MS"/>
        </w:rPr>
      </w:pPr>
      <w:r>
        <w:rPr>
          <w:rFonts w:ascii="Trebuchet MS" w:hAnsi="Trebuchet MS"/>
        </w:rPr>
        <w:t>Nu dețin părți sociale, părți de interes, acțiuni din capitalul subscris al unuia dintre solicitanții supuși procedurii de selecție/contestații;</w:t>
      </w:r>
    </w:p>
    <w:p w:rsidR="00942B32" w:rsidRDefault="00942B32" w:rsidP="00F20E93">
      <w:pPr>
        <w:pStyle w:val="ListParagraph"/>
        <w:numPr>
          <w:ilvl w:val="0"/>
          <w:numId w:val="1"/>
        </w:numPr>
        <w:spacing w:after="0" w:line="276" w:lineRule="auto"/>
        <w:jc w:val="both"/>
        <w:rPr>
          <w:rFonts w:ascii="Trebuchet MS" w:hAnsi="Trebuchet MS"/>
        </w:rPr>
      </w:pPr>
      <w:r>
        <w:rPr>
          <w:rFonts w:ascii="Trebuchet MS" w:hAnsi="Trebuchet MS"/>
        </w:rPr>
        <w:t>Nu fac parte din Consiliul de administrație/organul de conducere sau de supervizare al unuia dintre beneficiarii supuși procedurii de selecție/contestații</w:t>
      </w:r>
      <w:bookmarkStart w:id="0" w:name="_GoBack"/>
      <w:bookmarkEnd w:id="0"/>
      <w:r>
        <w:rPr>
          <w:rFonts w:ascii="Trebuchet MS" w:hAnsi="Trebuchet MS"/>
        </w:rPr>
        <w:t>;</w:t>
      </w:r>
    </w:p>
    <w:p w:rsidR="00942B32" w:rsidRDefault="00942B32" w:rsidP="00F20E93">
      <w:pPr>
        <w:pStyle w:val="ListParagraph"/>
        <w:numPr>
          <w:ilvl w:val="0"/>
          <w:numId w:val="1"/>
        </w:numPr>
        <w:spacing w:after="0" w:line="276" w:lineRule="auto"/>
        <w:jc w:val="both"/>
        <w:rPr>
          <w:rFonts w:ascii="Trebuchet MS" w:hAnsi="Trebuchet MS"/>
        </w:rPr>
      </w:pPr>
      <w:r>
        <w:rPr>
          <w:rFonts w:ascii="Trebuchet MS" w:hAnsi="Trebuchet MS"/>
        </w:rPr>
        <w:t>Nu am calitatea desoț/soție sau rudă de gradul I cu persoane care fac parte din consiliul de administrație/organul de conducere sau de supervizare al unuia dintre solicitanții supuși procedurii de selecție/contestații;</w:t>
      </w:r>
    </w:p>
    <w:p w:rsidR="00942B32" w:rsidRDefault="00942B32" w:rsidP="00F20E93">
      <w:pPr>
        <w:pStyle w:val="ListParagraph"/>
        <w:numPr>
          <w:ilvl w:val="0"/>
          <w:numId w:val="1"/>
        </w:numPr>
        <w:spacing w:after="0" w:line="276" w:lineRule="auto"/>
        <w:jc w:val="both"/>
        <w:rPr>
          <w:rFonts w:ascii="Trebuchet MS" w:hAnsi="Trebuchet MS"/>
        </w:rPr>
      </w:pPr>
      <w:r>
        <w:rPr>
          <w:rFonts w:ascii="Trebuchet MS" w:hAnsi="Trebuchet MS"/>
        </w:rPr>
        <w:t>Nu am nici un interes de natură să afecteze imparțialitatea pe parcursul procesului de selecție/contestații.</w:t>
      </w:r>
    </w:p>
    <w:p w:rsidR="00942B32" w:rsidRDefault="00942B32" w:rsidP="009F3D20">
      <w:pPr>
        <w:spacing w:after="0" w:line="276" w:lineRule="auto"/>
        <w:jc w:val="both"/>
        <w:rPr>
          <w:rFonts w:ascii="Trebuchet MS" w:hAnsi="Trebuchet MS"/>
        </w:rPr>
      </w:pPr>
      <w:r>
        <w:rPr>
          <w:rFonts w:ascii="Trebuchet MS" w:hAnsi="Trebuchet MS"/>
        </w:rPr>
        <w:t>Totodată, mă angajez că voi păstra confidențialitatea asupra lucrărilor Comitetului de Selecție/Comisiei de Contestații, precum și asupra altor informații prezentate în cadrul acestora.</w:t>
      </w:r>
    </w:p>
    <w:p w:rsidR="00942B32" w:rsidRPr="009F3D20" w:rsidRDefault="00942B32" w:rsidP="009F3D20">
      <w:pPr>
        <w:spacing w:after="0" w:line="276" w:lineRule="auto"/>
        <w:jc w:val="both"/>
        <w:rPr>
          <w:rFonts w:ascii="Trebuchet MS" w:hAnsi="Trebuchet MS"/>
        </w:rPr>
      </w:pPr>
      <w:r>
        <w:rPr>
          <w:rFonts w:ascii="Trebuchet MS" w:hAnsi="Trebuchet MS"/>
        </w:rPr>
        <w:t>Semnătura.............</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Data: .........</w:t>
      </w:r>
    </w:p>
    <w:p w:rsidR="00942B32" w:rsidRDefault="00942B32" w:rsidP="00EF3B09">
      <w:pPr>
        <w:spacing w:after="0" w:line="276" w:lineRule="auto"/>
        <w:ind w:firstLine="708"/>
        <w:jc w:val="both"/>
        <w:rPr>
          <w:rFonts w:ascii="Trebuchet MS" w:hAnsi="Trebuchet MS"/>
        </w:rPr>
      </w:pPr>
    </w:p>
    <w:sectPr w:rsidR="00942B32" w:rsidSect="009C4BC5">
      <w:pgSz w:w="11906" w:h="16838" w:code="9"/>
      <w:pgMar w:top="1417" w:right="1440" w:bottom="141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85BB7"/>
    <w:multiLevelType w:val="hybridMultilevel"/>
    <w:tmpl w:val="9844F41C"/>
    <w:lvl w:ilvl="0" w:tplc="BD2A70AA">
      <w:start w:val="1"/>
      <w:numFmt w:val="lowerLetter"/>
      <w:lvlText w:val="%1)"/>
      <w:lvlJc w:val="left"/>
      <w:pPr>
        <w:ind w:left="1068" w:hanging="360"/>
      </w:pPr>
      <w:rPr>
        <w:rFonts w:cs="Times New Roman" w:hint="default"/>
      </w:rPr>
    </w:lvl>
    <w:lvl w:ilvl="1" w:tplc="04180019">
      <w:start w:val="1"/>
      <w:numFmt w:val="lowerLetter"/>
      <w:lvlText w:val="%2."/>
      <w:lvlJc w:val="left"/>
      <w:pPr>
        <w:ind w:left="1788" w:hanging="360"/>
      </w:pPr>
      <w:rPr>
        <w:rFonts w:cs="Times New Roman"/>
      </w:rPr>
    </w:lvl>
    <w:lvl w:ilvl="2" w:tplc="0418001B">
      <w:start w:val="1"/>
      <w:numFmt w:val="lowerRoman"/>
      <w:lvlText w:val="%3."/>
      <w:lvlJc w:val="right"/>
      <w:pPr>
        <w:ind w:left="2508" w:hanging="180"/>
      </w:pPr>
      <w:rPr>
        <w:rFonts w:cs="Times New Roman"/>
      </w:rPr>
    </w:lvl>
    <w:lvl w:ilvl="3" w:tplc="0418000F">
      <w:start w:val="1"/>
      <w:numFmt w:val="decimal"/>
      <w:lvlText w:val="%4."/>
      <w:lvlJc w:val="left"/>
      <w:pPr>
        <w:ind w:left="3228" w:hanging="360"/>
      </w:pPr>
      <w:rPr>
        <w:rFonts w:cs="Times New Roman"/>
      </w:rPr>
    </w:lvl>
    <w:lvl w:ilvl="4" w:tplc="04180019">
      <w:start w:val="1"/>
      <w:numFmt w:val="lowerLetter"/>
      <w:lvlText w:val="%5."/>
      <w:lvlJc w:val="left"/>
      <w:pPr>
        <w:ind w:left="3948" w:hanging="360"/>
      </w:pPr>
      <w:rPr>
        <w:rFonts w:cs="Times New Roman"/>
      </w:rPr>
    </w:lvl>
    <w:lvl w:ilvl="5" w:tplc="0418001B">
      <w:start w:val="1"/>
      <w:numFmt w:val="lowerRoman"/>
      <w:lvlText w:val="%6."/>
      <w:lvlJc w:val="right"/>
      <w:pPr>
        <w:ind w:left="4668" w:hanging="180"/>
      </w:pPr>
      <w:rPr>
        <w:rFonts w:cs="Times New Roman"/>
      </w:rPr>
    </w:lvl>
    <w:lvl w:ilvl="6" w:tplc="0418000F">
      <w:start w:val="1"/>
      <w:numFmt w:val="decimal"/>
      <w:lvlText w:val="%7."/>
      <w:lvlJc w:val="left"/>
      <w:pPr>
        <w:ind w:left="5388" w:hanging="360"/>
      </w:pPr>
      <w:rPr>
        <w:rFonts w:cs="Times New Roman"/>
      </w:rPr>
    </w:lvl>
    <w:lvl w:ilvl="7" w:tplc="04180019">
      <w:start w:val="1"/>
      <w:numFmt w:val="lowerLetter"/>
      <w:lvlText w:val="%8."/>
      <w:lvlJc w:val="left"/>
      <w:pPr>
        <w:ind w:left="6108" w:hanging="360"/>
      </w:pPr>
      <w:rPr>
        <w:rFonts w:cs="Times New Roman"/>
      </w:rPr>
    </w:lvl>
    <w:lvl w:ilvl="8" w:tplc="0418001B">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3B09"/>
    <w:rsid w:val="00140A85"/>
    <w:rsid w:val="00540405"/>
    <w:rsid w:val="006856A5"/>
    <w:rsid w:val="00772CBE"/>
    <w:rsid w:val="007936CD"/>
    <w:rsid w:val="0088069C"/>
    <w:rsid w:val="00942B32"/>
    <w:rsid w:val="009C4BC5"/>
    <w:rsid w:val="009F3D20"/>
    <w:rsid w:val="00B67572"/>
    <w:rsid w:val="00B912D0"/>
    <w:rsid w:val="00EF3B09"/>
    <w:rsid w:val="00F20E93"/>
    <w:rsid w:val="00F95648"/>
    <w:rsid w:val="00FE7A90"/>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B0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0E9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400</Words>
  <Characters>2325</Characters>
  <Application>Microsoft Office Outlook</Application>
  <DocSecurity>0</DocSecurity>
  <Lines>0</Lines>
  <Paragraphs>0</Paragraphs>
  <ScaleCrop>false</ScaleCrop>
  <Company>Tosiba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maria.moise</dc:creator>
  <cp:keywords/>
  <dc:description/>
  <cp:lastModifiedBy>Ungureanu</cp:lastModifiedBy>
  <cp:revision>6</cp:revision>
  <cp:lastPrinted>2016-03-18T11:56:00Z</cp:lastPrinted>
  <dcterms:created xsi:type="dcterms:W3CDTF">2016-03-29T15:37:00Z</dcterms:created>
  <dcterms:modified xsi:type="dcterms:W3CDTF">2016-04-26T20:58:00Z</dcterms:modified>
</cp:coreProperties>
</file>