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64" w:rsidRDefault="001C2364" w:rsidP="00B24A19">
      <w:pPr>
        <w:spacing w:after="0" w:line="276" w:lineRule="auto"/>
        <w:jc w:val="both"/>
        <w:rPr>
          <w:rFonts w:ascii="Trebuchet MS" w:hAnsi="Trebuchet MS"/>
        </w:rPr>
      </w:pPr>
      <w:r>
        <w:rPr>
          <w:rFonts w:ascii="Trebuchet MS" w:hAnsi="Trebuchet MS"/>
        </w:rPr>
        <w:t xml:space="preserve">FIȘA MĂSURII </w:t>
      </w:r>
    </w:p>
    <w:p w:rsidR="001C2364" w:rsidRDefault="001C2364" w:rsidP="00B24A19">
      <w:pPr>
        <w:spacing w:after="0" w:line="276" w:lineRule="auto"/>
        <w:jc w:val="both"/>
        <w:rPr>
          <w:rFonts w:ascii="Trebuchet MS" w:hAnsi="Trebuchet MS"/>
        </w:rPr>
      </w:pPr>
      <w:r w:rsidRPr="00B058C3">
        <w:rPr>
          <w:rFonts w:ascii="Trebuchet MS" w:hAnsi="Trebuchet MS"/>
          <w:b/>
        </w:rPr>
        <w:t>Denumirea măsurii</w:t>
      </w:r>
      <w:r>
        <w:rPr>
          <w:rFonts w:ascii="Trebuchet MS" w:hAnsi="Trebuchet MS"/>
        </w:rPr>
        <w:t>: Investiții în infrastructura locală</w:t>
      </w:r>
    </w:p>
    <w:p w:rsidR="001C2364" w:rsidRDefault="001C2364" w:rsidP="00B24A19">
      <w:pPr>
        <w:spacing w:after="0" w:line="276" w:lineRule="auto"/>
        <w:jc w:val="both"/>
        <w:rPr>
          <w:rFonts w:ascii="Trebuchet MS" w:hAnsi="Trebuchet MS"/>
        </w:rPr>
      </w:pPr>
      <w:r w:rsidRPr="00B058C3">
        <w:rPr>
          <w:rFonts w:ascii="Trebuchet MS" w:hAnsi="Trebuchet MS"/>
          <w:b/>
        </w:rPr>
        <w:t>Codul măsurii</w:t>
      </w:r>
      <w:r>
        <w:rPr>
          <w:rFonts w:ascii="Trebuchet MS" w:hAnsi="Trebuchet MS"/>
        </w:rPr>
        <w:t xml:space="preserve">: M6/6B </w:t>
      </w:r>
    </w:p>
    <w:p w:rsidR="001C2364" w:rsidRDefault="001C2364" w:rsidP="00B24A19">
      <w:pPr>
        <w:spacing w:after="0" w:line="276" w:lineRule="auto"/>
        <w:jc w:val="both"/>
        <w:rPr>
          <w:rFonts w:ascii="Trebuchet MS" w:hAnsi="Trebuchet MS"/>
        </w:rPr>
      </w:pPr>
      <w:r w:rsidRPr="00B058C3">
        <w:rPr>
          <w:rFonts w:ascii="Trebuchet MS" w:hAnsi="Trebuchet MS"/>
          <w:b/>
        </w:rPr>
        <w:t>Tipul măsurii</w:t>
      </w:r>
      <w:r>
        <w:rPr>
          <w:rFonts w:ascii="Trebuchet MS" w:hAnsi="Trebuchet MS"/>
        </w:rPr>
        <w:t>: Investiții</w:t>
      </w:r>
    </w:p>
    <w:p w:rsidR="001C2364" w:rsidRPr="00B058C3" w:rsidRDefault="001C2364" w:rsidP="00B24A19">
      <w:pPr>
        <w:pStyle w:val="Listparagraf"/>
        <w:numPr>
          <w:ilvl w:val="0"/>
          <w:numId w:val="2"/>
        </w:numPr>
        <w:spacing w:after="0" w:line="276" w:lineRule="auto"/>
        <w:ind w:left="0" w:firstLine="0"/>
        <w:jc w:val="both"/>
        <w:rPr>
          <w:rFonts w:ascii="Trebuchet MS" w:hAnsi="Trebuchet MS"/>
          <w:b/>
        </w:rPr>
      </w:pPr>
      <w:r w:rsidRPr="00B058C3">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1C2364" w:rsidRPr="00B058C3" w:rsidRDefault="001C2364" w:rsidP="00B24A19">
      <w:pPr>
        <w:spacing w:after="0" w:line="276" w:lineRule="auto"/>
        <w:jc w:val="both"/>
        <w:rPr>
          <w:rFonts w:ascii="Trebuchet MS" w:hAnsi="Trebuchet MS"/>
        </w:rPr>
      </w:pPr>
      <w:r w:rsidRPr="00B058C3">
        <w:rPr>
          <w:rFonts w:ascii="Trebuchet MS" w:hAnsi="Trebuchet MS"/>
        </w:rPr>
        <w:t>Zona GAL Drumul Voievozilor, conform analizei diagnostic, este o zonă cu potențial de creștere</w:t>
      </w:r>
      <w:r>
        <w:rPr>
          <w:rFonts w:ascii="Trebuchet MS" w:hAnsi="Trebuchet MS"/>
        </w:rPr>
        <w:t xml:space="preserve"> în toate sectoarele economice, inclusiv</w:t>
      </w:r>
      <w:r w:rsidRPr="00B058C3">
        <w:rPr>
          <w:rFonts w:ascii="Trebuchet MS" w:hAnsi="Trebuchet MS"/>
        </w:rPr>
        <w:t xml:space="preserve"> în sectorul agricol, dar pentru care este necesară îmbunătățirea infrastructurii locale.</w:t>
      </w:r>
    </w:p>
    <w:p w:rsidR="001C2364" w:rsidRPr="00B058C3" w:rsidRDefault="001C2364" w:rsidP="00B24A19">
      <w:pPr>
        <w:spacing w:after="0" w:line="276" w:lineRule="auto"/>
        <w:jc w:val="both"/>
        <w:rPr>
          <w:rFonts w:ascii="Trebuchet MS" w:hAnsi="Trebuchet MS"/>
        </w:rPr>
      </w:pPr>
      <w:r w:rsidRPr="00B058C3">
        <w:rPr>
          <w:rFonts w:ascii="Trebuchet MS" w:hAnsi="Trebuchet MS"/>
        </w:rPr>
        <w:t>În conformitate cu descrierea teritoriului, GAL Drumul Voievozilor cuprinde 6 comune care</w:t>
      </w:r>
      <w:r>
        <w:rPr>
          <w:rFonts w:ascii="Trebuchet MS" w:hAnsi="Trebuchet MS"/>
        </w:rPr>
        <w:t xml:space="preserve"> </w:t>
      </w:r>
      <w:r w:rsidRPr="00B058C3">
        <w:rPr>
          <w:rFonts w:ascii="Trebuchet MS" w:hAnsi="Trebuchet MS"/>
        </w:rPr>
        <w:t xml:space="preserve">acoperă </w:t>
      </w:r>
      <w:r>
        <w:rPr>
          <w:rFonts w:ascii="Trebuchet MS" w:hAnsi="Trebuchet MS"/>
        </w:rPr>
        <w:t>226,29</w:t>
      </w:r>
      <w:r w:rsidRPr="00B058C3">
        <w:rPr>
          <w:rFonts w:ascii="Trebuchet MS" w:hAnsi="Trebuchet MS"/>
        </w:rPr>
        <w:t xml:space="preserve"> km</w:t>
      </w:r>
      <w:r w:rsidRPr="00B058C3">
        <w:rPr>
          <w:rFonts w:ascii="Trebuchet MS" w:hAnsi="Trebuchet MS"/>
          <w:vertAlign w:val="superscript"/>
        </w:rPr>
        <w:t>2</w:t>
      </w:r>
      <w:r w:rsidRPr="00B058C3">
        <w:rPr>
          <w:rFonts w:ascii="Trebuchet MS" w:hAnsi="Trebuchet MS"/>
        </w:rPr>
        <w:t xml:space="preserve">  și </w:t>
      </w:r>
      <w:r>
        <w:rPr>
          <w:rFonts w:ascii="Trebuchet MS" w:hAnsi="Trebuchet MS"/>
        </w:rPr>
        <w:t xml:space="preserve">29 495 </w:t>
      </w:r>
      <w:r w:rsidRPr="00B058C3">
        <w:rPr>
          <w:rFonts w:ascii="Trebuchet MS" w:hAnsi="Trebuchet MS"/>
        </w:rPr>
        <w:t>locuitori. Dezvoltarea economică şi socială durabilă a</w:t>
      </w:r>
      <w:r>
        <w:rPr>
          <w:rFonts w:ascii="Trebuchet MS" w:hAnsi="Trebuchet MS"/>
        </w:rPr>
        <w:t xml:space="preserve"> </w:t>
      </w:r>
      <w:r w:rsidRPr="00B058C3">
        <w:rPr>
          <w:rFonts w:ascii="Trebuchet MS" w:hAnsi="Trebuchet MS"/>
        </w:rPr>
        <w:t xml:space="preserve">zonei este indispensabil legată de îmbunătăţirea infrastructurii. </w:t>
      </w:r>
    </w:p>
    <w:p w:rsidR="001C2364" w:rsidRPr="00B058C3" w:rsidRDefault="001C2364" w:rsidP="00B24A19">
      <w:pPr>
        <w:spacing w:after="0" w:line="276" w:lineRule="auto"/>
        <w:jc w:val="both"/>
        <w:rPr>
          <w:rFonts w:ascii="Trebuchet MS" w:hAnsi="Trebuchet MS"/>
        </w:rPr>
      </w:pPr>
      <w:r w:rsidRPr="00B058C3">
        <w:rPr>
          <w:rFonts w:ascii="Trebuchet MS" w:hAnsi="Trebuchet MS"/>
        </w:rPr>
        <w:t>În analiza nevoilor au fost identificate următoarele aspecte relevante pentru dezvoltarea</w:t>
      </w:r>
      <w:r>
        <w:rPr>
          <w:rFonts w:ascii="Trebuchet MS" w:hAnsi="Trebuchet MS"/>
        </w:rPr>
        <w:t xml:space="preserve"> </w:t>
      </w:r>
      <w:r w:rsidRPr="00B058C3">
        <w:rPr>
          <w:rFonts w:ascii="Trebuchet MS" w:hAnsi="Trebuchet MS"/>
        </w:rPr>
        <w:t xml:space="preserve">spațiului rural </w:t>
      </w:r>
      <w:r>
        <w:rPr>
          <w:rFonts w:ascii="Trebuchet MS" w:hAnsi="Trebuchet MS"/>
        </w:rPr>
        <w:t>local</w:t>
      </w:r>
      <w:r w:rsidRPr="00B058C3">
        <w:rPr>
          <w:rFonts w:ascii="Trebuchet MS" w:hAnsi="Trebuchet MS"/>
        </w:rPr>
        <w:t>:</w:t>
      </w:r>
    </w:p>
    <w:p w:rsidR="001C2364" w:rsidRPr="00B058C3" w:rsidRDefault="001C2364" w:rsidP="00B24A19">
      <w:pPr>
        <w:spacing w:after="0" w:line="276" w:lineRule="auto"/>
        <w:jc w:val="both"/>
        <w:rPr>
          <w:rFonts w:ascii="Trebuchet MS" w:hAnsi="Trebuchet MS"/>
        </w:rPr>
      </w:pPr>
      <w:r w:rsidRPr="00B058C3">
        <w:rPr>
          <w:rFonts w:ascii="Trebuchet MS" w:hAnsi="Trebuchet MS"/>
        </w:rPr>
        <w:t>• dezvoltarea infrastructurii rutiere de bază şi a serviciilor în zonele rurale;</w:t>
      </w:r>
    </w:p>
    <w:p w:rsidR="001C2364" w:rsidRPr="00B058C3" w:rsidRDefault="001C2364" w:rsidP="00B24A19">
      <w:pPr>
        <w:spacing w:after="0" w:line="276" w:lineRule="auto"/>
        <w:jc w:val="both"/>
        <w:rPr>
          <w:rFonts w:ascii="Trebuchet MS" w:hAnsi="Trebuchet MS"/>
        </w:rPr>
      </w:pPr>
      <w:r w:rsidRPr="00B058C3">
        <w:rPr>
          <w:rFonts w:ascii="Trebuchet MS" w:hAnsi="Trebuchet MS"/>
        </w:rPr>
        <w:t>• crearea de locuri de muncă în mediul rural;</w:t>
      </w:r>
    </w:p>
    <w:p w:rsidR="001C2364" w:rsidRPr="00B058C3" w:rsidRDefault="001C2364" w:rsidP="00B24A19">
      <w:pPr>
        <w:spacing w:after="0" w:line="276" w:lineRule="auto"/>
        <w:jc w:val="both"/>
        <w:rPr>
          <w:rFonts w:ascii="Trebuchet MS" w:hAnsi="Trebuchet MS"/>
        </w:rPr>
      </w:pPr>
      <w:r w:rsidRPr="00B058C3">
        <w:rPr>
          <w:rFonts w:ascii="Trebuchet MS" w:hAnsi="Trebuchet MS"/>
        </w:rPr>
        <w:t>• conservarea moștenirii rurale şi a tradiţiilor locale;</w:t>
      </w:r>
    </w:p>
    <w:p w:rsidR="001C2364" w:rsidRPr="00B058C3" w:rsidRDefault="001C2364" w:rsidP="00B24A19">
      <w:pPr>
        <w:spacing w:after="0" w:line="276" w:lineRule="auto"/>
        <w:jc w:val="both"/>
        <w:rPr>
          <w:rFonts w:ascii="Trebuchet MS" w:hAnsi="Trebuchet MS"/>
        </w:rPr>
      </w:pPr>
      <w:r w:rsidRPr="00B058C3">
        <w:rPr>
          <w:rFonts w:ascii="Trebuchet MS" w:hAnsi="Trebuchet MS"/>
        </w:rPr>
        <w:t>• reducerea gradului de sărăcie și a riscului de excluziune socială.</w:t>
      </w:r>
    </w:p>
    <w:p w:rsidR="001C2364" w:rsidRPr="00B058C3" w:rsidRDefault="001C2364" w:rsidP="00B24A19">
      <w:pPr>
        <w:spacing w:after="0" w:line="276" w:lineRule="auto"/>
        <w:jc w:val="both"/>
        <w:rPr>
          <w:rFonts w:ascii="Trebuchet MS" w:hAnsi="Trebuchet MS"/>
        </w:rPr>
      </w:pPr>
      <w:r w:rsidRPr="00B058C3">
        <w:rPr>
          <w:rFonts w:ascii="Trebuchet MS" w:hAnsi="Trebuchet MS"/>
        </w:rPr>
        <w:t>Crearea și modernizarea infrastructurii locale constituie un element de bază pentru comunitatea rurală. Aceasta este necesară pentru a asigura condiții de sănătate, protecția mediului, accesibilitatea și, în general, condiții optime de trai. Infrastructura asigură, de asemenea, premisele pentru dezvoltarea unei economii rurale competitive.</w:t>
      </w:r>
    </w:p>
    <w:p w:rsidR="001C2364" w:rsidRPr="00B058C3" w:rsidRDefault="001C2364" w:rsidP="00B24A19">
      <w:pPr>
        <w:spacing w:after="0" w:line="276" w:lineRule="auto"/>
        <w:jc w:val="both"/>
        <w:rPr>
          <w:rFonts w:ascii="Trebuchet MS" w:hAnsi="Trebuchet MS"/>
        </w:rPr>
      </w:pPr>
      <w:r w:rsidRPr="00B058C3">
        <w:rPr>
          <w:rFonts w:ascii="Trebuchet MS" w:hAnsi="Trebuchet MS"/>
        </w:rPr>
        <w:t xml:space="preserve">În urma nevoilor identificate, pentru noua perioadă de programare se are în vedere modernizarea </w:t>
      </w:r>
      <w:r>
        <w:rPr>
          <w:rFonts w:ascii="Trebuchet MS" w:hAnsi="Trebuchet MS"/>
        </w:rPr>
        <w:t>infrastructurii</w:t>
      </w:r>
      <w:r w:rsidRPr="00B058C3">
        <w:rPr>
          <w:rFonts w:ascii="Trebuchet MS" w:hAnsi="Trebuchet MS"/>
        </w:rPr>
        <w:t xml:space="preserve"> de interes local, întrucât acestea, împreună, pot contribui la eforturile comune de asigurare a unei dezvoltări durabile în comunitatea rurală. </w:t>
      </w:r>
    </w:p>
    <w:p w:rsidR="001C2364" w:rsidRDefault="001C2364" w:rsidP="00B24A19">
      <w:pPr>
        <w:spacing w:after="0" w:line="276" w:lineRule="auto"/>
        <w:jc w:val="both"/>
        <w:rPr>
          <w:rFonts w:ascii="Trebuchet MS" w:hAnsi="Trebuchet MS"/>
        </w:rPr>
      </w:pPr>
      <w:r w:rsidRPr="00B058C3">
        <w:rPr>
          <w:rFonts w:ascii="Trebuchet MS" w:hAnsi="Trebuchet MS"/>
        </w:rPr>
        <w:t>Rezultatul acestor investiții va fi o infrastructură local</w:t>
      </w:r>
      <w:r>
        <w:rPr>
          <w:rFonts w:ascii="Trebuchet MS" w:hAnsi="Trebuchet MS"/>
        </w:rPr>
        <w:t>ă</w:t>
      </w:r>
      <w:r w:rsidRPr="00B058C3">
        <w:rPr>
          <w:rFonts w:ascii="Trebuchet MS" w:hAnsi="Trebuchet MS"/>
        </w:rPr>
        <w:t xml:space="preserve"> care va contribui la diminuarea tendințelor de declin social și economic și la îmbunătățirea nivelului de trai în zonele rurale.</w:t>
      </w:r>
    </w:p>
    <w:p w:rsidR="001C2364" w:rsidRPr="00A558FC" w:rsidRDefault="001C2364" w:rsidP="00B24A19">
      <w:pPr>
        <w:spacing w:after="0" w:line="276" w:lineRule="auto"/>
        <w:jc w:val="both"/>
        <w:rPr>
          <w:rFonts w:ascii="Trebuchet MS" w:hAnsi="Trebuchet MS"/>
        </w:rPr>
      </w:pPr>
      <w:r w:rsidRPr="00A558FC">
        <w:rPr>
          <w:rFonts w:ascii="Trebuchet MS" w:hAnsi="Trebuchet MS"/>
        </w:rPr>
        <w:t>Sprijinul acordat dezvoltării infrastructurii de bază, în special, a celei rutiere, este esenţial pentru dezvoltarea economică a zonelor rurale. O infrastructură îmbunătățită permite afacerilor din mediul rural să se dezvolte şi încurajează spiritul antreprenorial şi inovator.</w:t>
      </w:r>
    </w:p>
    <w:p w:rsidR="001C2364" w:rsidRDefault="001C2364" w:rsidP="00B24A19">
      <w:pPr>
        <w:spacing w:after="0" w:line="276" w:lineRule="auto"/>
        <w:jc w:val="both"/>
        <w:rPr>
          <w:rFonts w:ascii="Trebuchet MS" w:hAnsi="Trebuchet MS"/>
          <w:b/>
        </w:rPr>
      </w:pPr>
      <w:r w:rsidRPr="003D524D">
        <w:rPr>
          <w:rFonts w:ascii="Trebuchet MS" w:hAnsi="Trebuchet MS"/>
          <w:b/>
        </w:rPr>
        <w:t>Justificare și corelare cu analiza SWOT a alegerii măsurii</w:t>
      </w:r>
    </w:p>
    <w:p w:rsidR="001C2364" w:rsidRDefault="001C2364" w:rsidP="00B24A19">
      <w:pPr>
        <w:spacing w:after="0" w:line="276" w:lineRule="auto"/>
        <w:jc w:val="both"/>
        <w:rPr>
          <w:rFonts w:ascii="Trebuchet MS" w:hAnsi="Trebuchet MS"/>
        </w:rPr>
      </w:pPr>
      <w:r w:rsidRPr="001F03FB">
        <w:rPr>
          <w:rFonts w:ascii="Trebuchet MS" w:hAnsi="Trebuchet MS"/>
        </w:rPr>
        <w:t xml:space="preserve">Măsura este justificată pentru diminuarea sau eliminarea punctelor slabe identificate în </w:t>
      </w:r>
      <w:proofErr w:type="spellStart"/>
      <w:r w:rsidRPr="001F03FB">
        <w:rPr>
          <w:rFonts w:ascii="Trebuchet MS" w:hAnsi="Trebuchet MS"/>
        </w:rPr>
        <w:t>anliza</w:t>
      </w:r>
      <w:proofErr w:type="spellEnd"/>
      <w:r w:rsidRPr="001F03FB">
        <w:rPr>
          <w:rFonts w:ascii="Trebuchet MS" w:hAnsi="Trebuchet MS"/>
        </w:rPr>
        <w:t xml:space="preserve"> SWOT, cum ar fi: infrastructura rutieră slab dezvoltată; dotările insuficiente ale infrastructurii</w:t>
      </w:r>
      <w:r>
        <w:rPr>
          <w:rFonts w:ascii="Trebuchet MS" w:hAnsi="Trebuchet MS"/>
        </w:rPr>
        <w:t xml:space="preserve"> sociale, educaționale, culturale în apropierea și pe cuprinsul teritoriului GAL</w:t>
      </w:r>
      <w:r w:rsidRPr="001F03FB">
        <w:rPr>
          <w:rFonts w:ascii="Trebuchet MS" w:hAnsi="Trebuchet MS"/>
        </w:rPr>
        <w:t>;</w:t>
      </w:r>
      <w:r>
        <w:rPr>
          <w:rFonts w:ascii="Trebuchet MS" w:hAnsi="Trebuchet MS"/>
        </w:rPr>
        <w:t xml:space="preserve"> atractivitatea redusă pentru turism. De asemenea, măsura vine să valorifice oportunitățile de dezvoltare a zonei prin dezvoltarea infrastructurii la un nivel care să permită susținerea unei activități economice și comerciale intense, să completeze investițiile sprijinite la nivel județean și regional.</w:t>
      </w:r>
    </w:p>
    <w:p w:rsidR="001C2364" w:rsidRDefault="001C2364" w:rsidP="00B24A19">
      <w:pPr>
        <w:spacing w:after="0" w:line="276" w:lineRule="auto"/>
        <w:jc w:val="both"/>
        <w:rPr>
          <w:rFonts w:ascii="Trebuchet MS" w:hAnsi="Trebuchet MS"/>
        </w:rPr>
      </w:pPr>
      <w:r>
        <w:rPr>
          <w:rFonts w:ascii="Trebuchet MS" w:hAnsi="Trebuchet MS"/>
        </w:rPr>
        <w:t>Dinamica ascendentă a agenților economici în activitatea de transporturi va fi susținută numai de o infrastructură modernizată, care să facă față nevoilor locale de dezvoltare economică în zonă.</w:t>
      </w:r>
    </w:p>
    <w:p w:rsidR="001C2364" w:rsidRDefault="001C2364" w:rsidP="00B24A19">
      <w:pPr>
        <w:spacing w:after="0" w:line="276" w:lineRule="auto"/>
        <w:jc w:val="both"/>
        <w:rPr>
          <w:rFonts w:ascii="Trebuchet MS" w:hAnsi="Trebuchet MS"/>
        </w:rPr>
      </w:pPr>
      <w:r>
        <w:rPr>
          <w:rFonts w:ascii="Trebuchet MS" w:hAnsi="Trebuchet MS"/>
        </w:rPr>
        <w:t>Măsura va contribui la îmbunătățirea si/sau extinderea serviciilor locale de bază destinate populației rurale din zona GAL.</w:t>
      </w:r>
    </w:p>
    <w:p w:rsidR="001C2364" w:rsidRPr="001F03FB" w:rsidRDefault="001C2364" w:rsidP="00B24A19">
      <w:pPr>
        <w:spacing w:after="0" w:line="276" w:lineRule="auto"/>
        <w:jc w:val="both"/>
        <w:rPr>
          <w:rFonts w:ascii="Trebuchet MS" w:hAnsi="Trebuchet MS"/>
        </w:rPr>
      </w:pPr>
      <w:r>
        <w:rPr>
          <w:rFonts w:ascii="Trebuchet MS" w:hAnsi="Trebuchet MS"/>
        </w:rPr>
        <w:lastRenderedPageBreak/>
        <w:t xml:space="preserve">Cum se cunoaște că o infrastructură bine dezvoltată are un rol foarte important în dezvoltarea economică, măsura prezintă un interes deosebit pentru SDL și vine în sprijinul implementării eficiente a tuturor celorlalte măsuri. </w:t>
      </w:r>
    </w:p>
    <w:p w:rsidR="001C2364" w:rsidRDefault="001C2364" w:rsidP="00B24A19">
      <w:pPr>
        <w:spacing w:after="0" w:line="276" w:lineRule="auto"/>
        <w:jc w:val="both"/>
        <w:rPr>
          <w:rFonts w:ascii="Trebuchet MS" w:hAnsi="Trebuchet MS"/>
        </w:rPr>
      </w:pPr>
      <w:r w:rsidRPr="002B0D32">
        <w:rPr>
          <w:rFonts w:ascii="Trebuchet MS" w:hAnsi="Trebuchet MS"/>
          <w:b/>
        </w:rPr>
        <w:t>Obiectiv de dezvoltare rurală</w:t>
      </w:r>
      <w:r>
        <w:rPr>
          <w:rFonts w:ascii="Trebuchet MS" w:hAnsi="Trebuchet MS"/>
          <w:b/>
        </w:rPr>
        <w:t>:</w:t>
      </w:r>
      <w:r>
        <w:rPr>
          <w:rFonts w:ascii="Trebuchet MS" w:hAnsi="Trebuchet MS"/>
        </w:rPr>
        <w:t xml:space="preserve"> </w:t>
      </w:r>
      <w:r w:rsidRPr="003D524D">
        <w:rPr>
          <w:rFonts w:ascii="Trebuchet MS" w:hAnsi="Trebuchet MS"/>
          <w:b/>
        </w:rPr>
        <w:t>3 - Diversificarea activităților economice, crearea de locuri de muncă, îmbunătățirea infrastructurii și serviciilor pentru îmbunătățirea calității vieții în zonele rurale</w:t>
      </w:r>
      <w:r>
        <w:rPr>
          <w:rFonts w:ascii="Trebuchet MS" w:hAnsi="Trebuchet MS"/>
        </w:rPr>
        <w:t>, conform art. 4 al Reg. (UE) nr. 1305/2013.</w:t>
      </w:r>
    </w:p>
    <w:p w:rsidR="001C2364" w:rsidRDefault="001C2364" w:rsidP="00B24A19">
      <w:pPr>
        <w:spacing w:after="0" w:line="276" w:lineRule="auto"/>
        <w:jc w:val="both"/>
        <w:rPr>
          <w:rFonts w:ascii="Trebuchet MS" w:hAnsi="Trebuchet MS"/>
        </w:rPr>
      </w:pPr>
      <w:r w:rsidRPr="002B0D32">
        <w:rPr>
          <w:rFonts w:ascii="Trebuchet MS" w:hAnsi="Trebuchet MS"/>
          <w:b/>
        </w:rPr>
        <w:t>Obiectiv</w:t>
      </w:r>
      <w:r>
        <w:rPr>
          <w:rFonts w:ascii="Trebuchet MS" w:hAnsi="Trebuchet MS"/>
          <w:b/>
        </w:rPr>
        <w:t>e</w:t>
      </w:r>
      <w:r w:rsidRPr="002B0D32">
        <w:rPr>
          <w:rFonts w:ascii="Trebuchet MS" w:hAnsi="Trebuchet MS"/>
          <w:b/>
        </w:rPr>
        <w:t xml:space="preserve"> specific</w:t>
      </w:r>
      <w:r>
        <w:rPr>
          <w:rFonts w:ascii="Trebuchet MS" w:hAnsi="Trebuchet MS"/>
          <w:b/>
        </w:rPr>
        <w:t>e</w:t>
      </w:r>
      <w:r w:rsidRPr="002B0D32">
        <w:rPr>
          <w:rFonts w:ascii="Trebuchet MS" w:hAnsi="Trebuchet MS"/>
          <w:b/>
        </w:rPr>
        <w:t xml:space="preserve"> al</w:t>
      </w:r>
      <w:r>
        <w:rPr>
          <w:rFonts w:ascii="Trebuchet MS" w:hAnsi="Trebuchet MS"/>
          <w:b/>
        </w:rPr>
        <w:t>e</w:t>
      </w:r>
      <w:r w:rsidRPr="002B0D32">
        <w:rPr>
          <w:rFonts w:ascii="Trebuchet MS" w:hAnsi="Trebuchet MS"/>
          <w:b/>
        </w:rPr>
        <w:t xml:space="preserve"> măsurii</w:t>
      </w:r>
      <w:r>
        <w:rPr>
          <w:rFonts w:ascii="Trebuchet MS" w:hAnsi="Trebuchet MS"/>
        </w:rPr>
        <w:t xml:space="preserve">: </w:t>
      </w:r>
    </w:p>
    <w:p w:rsidR="001C2364" w:rsidRDefault="001C2364" w:rsidP="00B24A19">
      <w:pPr>
        <w:pStyle w:val="Listparagraf"/>
        <w:numPr>
          <w:ilvl w:val="0"/>
          <w:numId w:val="4"/>
        </w:numPr>
        <w:spacing w:after="0" w:line="276" w:lineRule="auto"/>
        <w:ind w:left="0" w:firstLine="0"/>
        <w:jc w:val="both"/>
        <w:rPr>
          <w:rFonts w:ascii="Trebuchet MS" w:hAnsi="Trebuchet MS"/>
        </w:rPr>
      </w:pPr>
      <w:r w:rsidRPr="00FA40D1">
        <w:rPr>
          <w:rFonts w:ascii="Trebuchet MS" w:hAnsi="Trebuchet MS"/>
        </w:rPr>
        <w:t>Pro</w:t>
      </w:r>
      <w:r>
        <w:rPr>
          <w:rFonts w:ascii="Trebuchet MS" w:hAnsi="Trebuchet MS"/>
        </w:rPr>
        <w:t>movarea la nivelul comunității locale, prin acțiunile întreprinse, a principiilor dezvoltării durabile, egalității de șanse, nediscriminării și respectării drepturilor omului;</w:t>
      </w:r>
    </w:p>
    <w:p w:rsidR="001C2364" w:rsidRDefault="001C2364" w:rsidP="00B24A19">
      <w:pPr>
        <w:pStyle w:val="Listparagraf"/>
        <w:numPr>
          <w:ilvl w:val="0"/>
          <w:numId w:val="4"/>
        </w:numPr>
        <w:spacing w:after="0" w:line="276" w:lineRule="auto"/>
        <w:ind w:left="0" w:firstLine="0"/>
        <w:jc w:val="both"/>
        <w:rPr>
          <w:rFonts w:ascii="Trebuchet MS" w:hAnsi="Trebuchet MS"/>
        </w:rPr>
      </w:pPr>
      <w:r>
        <w:rPr>
          <w:rFonts w:ascii="Trebuchet MS" w:hAnsi="Trebuchet MS"/>
        </w:rPr>
        <w:t>Îmbunătățirea condițiilor de viață pentru populație, asigurarea accesului la serviciile de bază și protejarea moștenirii culturale și naturale din spațiul GAL în vederea realizării unei dezvoltări durabile.</w:t>
      </w:r>
    </w:p>
    <w:p w:rsidR="001C2364" w:rsidRDefault="001C2364" w:rsidP="00B24A19">
      <w:pPr>
        <w:spacing w:after="0" w:line="276" w:lineRule="auto"/>
        <w:jc w:val="both"/>
        <w:rPr>
          <w:rFonts w:ascii="Trebuchet MS" w:hAnsi="Trebuchet MS"/>
        </w:rPr>
      </w:pPr>
      <w:r w:rsidRPr="00540ECE">
        <w:rPr>
          <w:rFonts w:ascii="Trebuchet MS" w:hAnsi="Trebuchet MS"/>
          <w:b/>
        </w:rPr>
        <w:t>Măsura contribuie la prioritatea</w:t>
      </w:r>
      <w:r>
        <w:rPr>
          <w:rFonts w:ascii="Trebuchet MS" w:hAnsi="Trebuchet MS"/>
        </w:rPr>
        <w:t xml:space="preserve"> prevăzută la art. 5, Reg. (UE) nr. 1305/2013: </w:t>
      </w:r>
      <w:r w:rsidRPr="00540ECE">
        <w:rPr>
          <w:rFonts w:ascii="Trebuchet MS" w:hAnsi="Trebuchet MS"/>
          <w:b/>
        </w:rPr>
        <w:t>P6</w:t>
      </w:r>
      <w:r>
        <w:rPr>
          <w:rFonts w:ascii="Trebuchet MS" w:hAnsi="Trebuchet MS"/>
        </w:rPr>
        <w:t xml:space="preserve"> – promovarea incluziunii sociale, a reducerii sărăciei și a dezvoltării economice în zonele rurale. </w:t>
      </w:r>
    </w:p>
    <w:p w:rsidR="001C2364" w:rsidRDefault="001C2364" w:rsidP="00B24A19">
      <w:pPr>
        <w:spacing w:after="0" w:line="276" w:lineRule="auto"/>
        <w:jc w:val="both"/>
        <w:rPr>
          <w:rFonts w:ascii="Trebuchet MS" w:hAnsi="Trebuchet MS"/>
        </w:rPr>
      </w:pPr>
      <w:r w:rsidRPr="00A558FC">
        <w:rPr>
          <w:rFonts w:ascii="Trebuchet MS" w:hAnsi="Trebuchet MS"/>
          <w:b/>
        </w:rPr>
        <w:t>Măsura contribuie obiectivelor art. 20</w:t>
      </w:r>
      <w:r>
        <w:rPr>
          <w:rFonts w:ascii="Trebuchet MS" w:hAnsi="Trebuchet MS"/>
        </w:rPr>
        <w:t xml:space="preserve"> - </w:t>
      </w:r>
      <w:r w:rsidRPr="002B0D32">
        <w:rPr>
          <w:rFonts w:ascii="Trebuchet MS" w:hAnsi="Trebuchet MS"/>
        </w:rPr>
        <w:t>Servicii de bază și reînnoirea satelor în zonele rurale</w:t>
      </w:r>
      <w:r>
        <w:rPr>
          <w:rFonts w:ascii="Trebuchet MS" w:hAnsi="Trebuchet MS"/>
        </w:rPr>
        <w:t xml:space="preserve"> - din Reg. (UE) nr. 1305/2013.  </w:t>
      </w:r>
    </w:p>
    <w:p w:rsidR="001C2364" w:rsidRDefault="001C2364" w:rsidP="00B24A19">
      <w:pPr>
        <w:spacing w:after="0" w:line="276" w:lineRule="auto"/>
        <w:jc w:val="both"/>
        <w:rPr>
          <w:rFonts w:ascii="Trebuchet MS" w:hAnsi="Trebuchet MS"/>
        </w:rPr>
      </w:pPr>
      <w:r w:rsidRPr="00A558FC">
        <w:rPr>
          <w:rFonts w:ascii="Trebuchet MS" w:hAnsi="Trebuchet MS"/>
          <w:b/>
        </w:rPr>
        <w:t>Măsura contribuie la domeniul de interven</w:t>
      </w:r>
      <w:bookmarkStart w:id="0" w:name="_GoBack"/>
      <w:bookmarkEnd w:id="0"/>
      <w:r w:rsidRPr="00A558FC">
        <w:rPr>
          <w:rFonts w:ascii="Trebuchet MS" w:hAnsi="Trebuchet MS"/>
          <w:b/>
        </w:rPr>
        <w:t>ție 6B</w:t>
      </w:r>
      <w:r>
        <w:rPr>
          <w:rFonts w:ascii="Trebuchet MS" w:hAnsi="Trebuchet MS"/>
        </w:rPr>
        <w:t xml:space="preserve"> - </w:t>
      </w:r>
      <w:r w:rsidRPr="002B0D32">
        <w:rPr>
          <w:rFonts w:ascii="Trebuchet MS" w:hAnsi="Trebuchet MS"/>
        </w:rPr>
        <w:t>Încurajarea dezvoltării locale în zonele rurale</w:t>
      </w:r>
      <w:r>
        <w:rPr>
          <w:rFonts w:ascii="Trebuchet MS" w:hAnsi="Trebuchet MS"/>
        </w:rPr>
        <w:t>.</w:t>
      </w:r>
    </w:p>
    <w:p w:rsidR="001C2364" w:rsidRPr="00AF66D8" w:rsidRDefault="001C2364" w:rsidP="00B24A19">
      <w:pPr>
        <w:spacing w:after="0" w:line="276" w:lineRule="auto"/>
        <w:jc w:val="both"/>
        <w:rPr>
          <w:rFonts w:ascii="Trebuchet MS" w:hAnsi="Trebuchet MS"/>
          <w:b/>
        </w:rPr>
      </w:pPr>
      <w:r w:rsidRPr="00AF66D8">
        <w:rPr>
          <w:rFonts w:ascii="Trebuchet MS" w:hAnsi="Trebuchet MS"/>
          <w:b/>
        </w:rPr>
        <w:t>Contribuția la temele orizontale</w:t>
      </w:r>
    </w:p>
    <w:p w:rsidR="001C2364" w:rsidRDefault="001C2364" w:rsidP="00B24A19">
      <w:pPr>
        <w:spacing w:after="0" w:line="276" w:lineRule="auto"/>
        <w:jc w:val="both"/>
        <w:rPr>
          <w:rFonts w:ascii="Trebuchet MS" w:hAnsi="Trebuchet MS"/>
        </w:rPr>
      </w:pPr>
      <w:r w:rsidRPr="00AF66D8">
        <w:rPr>
          <w:rFonts w:ascii="Trebuchet MS" w:hAnsi="Trebuchet MS"/>
        </w:rPr>
        <w:t>Mediu și climă</w:t>
      </w:r>
      <w:r>
        <w:rPr>
          <w:rFonts w:ascii="Trebuchet MS" w:hAnsi="Trebuchet MS"/>
        </w:rPr>
        <w:t xml:space="preserve">; </w:t>
      </w:r>
      <w:r w:rsidRPr="00A363F2">
        <w:rPr>
          <w:rFonts w:ascii="Trebuchet MS" w:hAnsi="Trebuchet MS"/>
        </w:rPr>
        <w:t>Inovare</w:t>
      </w:r>
    </w:p>
    <w:p w:rsidR="001C2364" w:rsidRDefault="001C2364" w:rsidP="00B24A19">
      <w:pPr>
        <w:spacing w:after="0" w:line="276" w:lineRule="auto"/>
        <w:jc w:val="both"/>
        <w:rPr>
          <w:rFonts w:ascii="Trebuchet MS" w:hAnsi="Trebuchet MS"/>
          <w:b/>
        </w:rPr>
      </w:pPr>
      <w:r w:rsidRPr="00CB40FE">
        <w:rPr>
          <w:rFonts w:ascii="Trebuchet MS" w:hAnsi="Trebuchet MS"/>
          <w:b/>
        </w:rPr>
        <w:t>Complementaritate cu alte măsuri din SDL: M1, M2, M3, M4, M5, M7, M8</w:t>
      </w:r>
    </w:p>
    <w:p w:rsidR="00656D38" w:rsidRDefault="00656D38" w:rsidP="00B24A19">
      <w:pPr>
        <w:spacing w:after="0" w:line="276" w:lineRule="auto"/>
        <w:jc w:val="both"/>
        <w:rPr>
          <w:rFonts w:ascii="Trebuchet MS" w:hAnsi="Trebuchet MS"/>
          <w:b/>
        </w:rPr>
      </w:pPr>
      <w:r>
        <w:rPr>
          <w:rFonts w:ascii="Trebuchet MS" w:hAnsi="Trebuchet MS"/>
          <w:b/>
        </w:rPr>
        <w:t xml:space="preserve">Beneficiarii </w:t>
      </w:r>
      <w:proofErr w:type="spellStart"/>
      <w:r>
        <w:rPr>
          <w:rFonts w:ascii="Trebuchet MS" w:hAnsi="Trebuchet MS"/>
          <w:b/>
        </w:rPr>
        <w:t>directi</w:t>
      </w:r>
      <w:proofErr w:type="spellEnd"/>
      <w:r>
        <w:rPr>
          <w:rFonts w:ascii="Trebuchet MS" w:hAnsi="Trebuchet MS"/>
          <w:b/>
        </w:rPr>
        <w:t xml:space="preserve"> ai masurilor </w:t>
      </w:r>
      <w:r w:rsidR="00361FFF">
        <w:rPr>
          <w:rFonts w:ascii="Trebuchet MS" w:hAnsi="Trebuchet MS"/>
          <w:b/>
        </w:rPr>
        <w:t xml:space="preserve">M1, M2, M3, M4, M5, M7, </w:t>
      </w:r>
      <w:r>
        <w:rPr>
          <w:rFonts w:ascii="Trebuchet MS" w:hAnsi="Trebuchet MS"/>
          <w:b/>
        </w:rPr>
        <w:t xml:space="preserve"> in cali</w:t>
      </w:r>
      <w:r w:rsidR="00361FFF">
        <w:rPr>
          <w:rFonts w:ascii="Trebuchet MS" w:hAnsi="Trebuchet MS"/>
          <w:b/>
        </w:rPr>
        <w:t>t</w:t>
      </w:r>
      <w:r>
        <w:rPr>
          <w:rFonts w:ascii="Trebuchet MS" w:hAnsi="Trebuchet MS"/>
          <w:b/>
        </w:rPr>
        <w:t xml:space="preserve">ate de investitori locali  sunt si beneficiari </w:t>
      </w:r>
      <w:proofErr w:type="spellStart"/>
      <w:r>
        <w:rPr>
          <w:rFonts w:ascii="Trebuchet MS" w:hAnsi="Trebuchet MS"/>
          <w:b/>
        </w:rPr>
        <w:t>indirecti</w:t>
      </w:r>
      <w:proofErr w:type="spellEnd"/>
      <w:r>
        <w:rPr>
          <w:rFonts w:ascii="Trebuchet MS" w:hAnsi="Trebuchet MS"/>
          <w:b/>
        </w:rPr>
        <w:t xml:space="preserve"> ai </w:t>
      </w:r>
      <w:proofErr w:type="spellStart"/>
      <w:r>
        <w:rPr>
          <w:rFonts w:ascii="Trebuchet MS" w:hAnsi="Trebuchet MS"/>
          <w:b/>
        </w:rPr>
        <w:t>masurii</w:t>
      </w:r>
      <w:proofErr w:type="spellEnd"/>
      <w:r>
        <w:rPr>
          <w:rFonts w:ascii="Trebuchet MS" w:hAnsi="Trebuchet MS"/>
          <w:b/>
        </w:rPr>
        <w:t xml:space="preserve"> M6</w:t>
      </w:r>
      <w:r w:rsidR="00361FFF">
        <w:rPr>
          <w:rFonts w:ascii="Trebuchet MS" w:hAnsi="Trebuchet MS"/>
          <w:b/>
        </w:rPr>
        <w:t xml:space="preserve"> cat si </w:t>
      </w:r>
      <w:proofErr w:type="spellStart"/>
      <w:r w:rsidR="00361FFF">
        <w:rPr>
          <w:rFonts w:ascii="Trebuchet MS" w:hAnsi="Trebuchet MS"/>
          <w:b/>
        </w:rPr>
        <w:t>populatia</w:t>
      </w:r>
      <w:proofErr w:type="spellEnd"/>
      <w:r w:rsidR="00361FFF">
        <w:rPr>
          <w:rFonts w:ascii="Trebuchet MS" w:hAnsi="Trebuchet MS"/>
          <w:b/>
        </w:rPr>
        <w:t xml:space="preserve"> din GAL.</w:t>
      </w:r>
    </w:p>
    <w:p w:rsidR="00361FFF" w:rsidRPr="00CB40FE" w:rsidRDefault="00361FFF" w:rsidP="00B24A19">
      <w:pPr>
        <w:spacing w:after="0" w:line="276" w:lineRule="auto"/>
        <w:jc w:val="both"/>
        <w:rPr>
          <w:rFonts w:ascii="Trebuchet MS" w:hAnsi="Trebuchet MS"/>
          <w:b/>
        </w:rPr>
      </w:pPr>
      <w:r>
        <w:rPr>
          <w:rFonts w:ascii="Trebuchet MS" w:hAnsi="Trebuchet MS"/>
          <w:b/>
        </w:rPr>
        <w:t xml:space="preserve">UAT ca beneficiar direct al M6 este si beneficiar direct al </w:t>
      </w:r>
      <w:proofErr w:type="spellStart"/>
      <w:r>
        <w:rPr>
          <w:rFonts w:ascii="Trebuchet MS" w:hAnsi="Trebuchet MS"/>
          <w:b/>
        </w:rPr>
        <w:t>Masurii</w:t>
      </w:r>
      <w:proofErr w:type="spellEnd"/>
      <w:r>
        <w:rPr>
          <w:rFonts w:ascii="Trebuchet MS" w:hAnsi="Trebuchet MS"/>
          <w:b/>
        </w:rPr>
        <w:t xml:space="preserve"> M8.</w:t>
      </w:r>
    </w:p>
    <w:p w:rsidR="001C2364" w:rsidRPr="00FE1047" w:rsidRDefault="001C2364" w:rsidP="00B24A19">
      <w:pPr>
        <w:spacing w:after="0" w:line="276" w:lineRule="auto"/>
        <w:jc w:val="both"/>
        <w:rPr>
          <w:rFonts w:ascii="Trebuchet MS" w:hAnsi="Trebuchet MS"/>
          <w:b/>
        </w:rPr>
      </w:pPr>
      <w:r w:rsidRPr="00CB40FE">
        <w:rPr>
          <w:rFonts w:ascii="Trebuchet MS" w:hAnsi="Trebuchet MS"/>
          <w:b/>
        </w:rPr>
        <w:t>Sinergia cu alte măsuri din SDL:</w:t>
      </w:r>
      <w:r>
        <w:rPr>
          <w:rFonts w:ascii="Trebuchet MS" w:hAnsi="Trebuchet MS"/>
          <w:b/>
        </w:rPr>
        <w:t xml:space="preserve"> </w:t>
      </w:r>
      <w:r w:rsidRPr="00CB40FE">
        <w:rPr>
          <w:rFonts w:ascii="Trebuchet MS" w:hAnsi="Trebuchet MS"/>
          <w:b/>
        </w:rPr>
        <w:t xml:space="preserve"> M</w:t>
      </w:r>
      <w:r>
        <w:rPr>
          <w:rFonts w:ascii="Trebuchet MS" w:hAnsi="Trebuchet MS"/>
          <w:b/>
        </w:rPr>
        <w:t>4</w:t>
      </w:r>
      <w:r w:rsidRPr="00CB40FE">
        <w:rPr>
          <w:rFonts w:ascii="Trebuchet MS" w:hAnsi="Trebuchet MS"/>
          <w:b/>
        </w:rPr>
        <w:t>, M</w:t>
      </w:r>
      <w:r>
        <w:rPr>
          <w:rFonts w:ascii="Trebuchet MS" w:hAnsi="Trebuchet MS"/>
          <w:b/>
        </w:rPr>
        <w:t>5</w:t>
      </w:r>
      <w:r w:rsidRPr="00967734">
        <w:rPr>
          <w:rFonts w:ascii="Trebuchet MS" w:hAnsi="Trebuchet MS"/>
          <w:b/>
        </w:rPr>
        <w:t xml:space="preserve"> </w:t>
      </w:r>
      <w:r>
        <w:rPr>
          <w:rFonts w:ascii="Trebuchet MS" w:hAnsi="Trebuchet MS"/>
          <w:b/>
        </w:rPr>
        <w:t>,M8,M9</w:t>
      </w:r>
    </w:p>
    <w:p w:rsidR="001C2364" w:rsidRPr="002B0D32" w:rsidRDefault="001C2364" w:rsidP="00B24A19">
      <w:pPr>
        <w:pStyle w:val="Listparagraf"/>
        <w:numPr>
          <w:ilvl w:val="0"/>
          <w:numId w:val="2"/>
        </w:numPr>
        <w:spacing w:after="0" w:line="276" w:lineRule="auto"/>
        <w:ind w:left="0" w:firstLine="0"/>
        <w:jc w:val="both"/>
        <w:rPr>
          <w:rFonts w:ascii="Trebuchet MS" w:hAnsi="Trebuchet MS"/>
          <w:b/>
        </w:rPr>
      </w:pPr>
      <w:r w:rsidRPr="002B0D32">
        <w:rPr>
          <w:rFonts w:ascii="Trebuchet MS" w:hAnsi="Trebuchet MS"/>
          <w:b/>
        </w:rPr>
        <w:t xml:space="preserve">Valoarea adăugată a măsurii </w:t>
      </w:r>
    </w:p>
    <w:p w:rsidR="001C2364" w:rsidRDefault="001C2364" w:rsidP="00B24A19">
      <w:pPr>
        <w:pStyle w:val="Listparagraf"/>
        <w:spacing w:after="0" w:line="276" w:lineRule="auto"/>
        <w:ind w:left="0"/>
        <w:jc w:val="both"/>
        <w:rPr>
          <w:rFonts w:ascii="Trebuchet MS" w:hAnsi="Trebuchet MS"/>
        </w:rPr>
      </w:pPr>
      <w:r w:rsidRPr="006928FC">
        <w:rPr>
          <w:rFonts w:ascii="Trebuchet MS" w:hAnsi="Trebuchet MS"/>
        </w:rPr>
        <w:t>Sprijinul acordat dezvoltării infrastructurii rutiere este esenţial pentru dezvoltarea economică a zonelor rurale. O</w:t>
      </w:r>
      <w:r>
        <w:rPr>
          <w:rFonts w:ascii="Trebuchet MS" w:hAnsi="Trebuchet MS"/>
        </w:rPr>
        <w:t xml:space="preserve"> </w:t>
      </w:r>
      <w:r w:rsidRPr="006928FC">
        <w:rPr>
          <w:rFonts w:ascii="Trebuchet MS" w:hAnsi="Trebuchet MS"/>
        </w:rPr>
        <w:t>infrastructură îmbunătățită permite afacerilor din mediul rural să se dezvolte şi încurajează</w:t>
      </w:r>
      <w:r>
        <w:rPr>
          <w:rFonts w:ascii="Trebuchet MS" w:hAnsi="Trebuchet MS"/>
        </w:rPr>
        <w:t xml:space="preserve"> </w:t>
      </w:r>
      <w:r w:rsidRPr="006928FC">
        <w:rPr>
          <w:rFonts w:ascii="Trebuchet MS" w:hAnsi="Trebuchet MS"/>
        </w:rPr>
        <w:t>spiritul antreprenorial şi inovator.</w:t>
      </w:r>
    </w:p>
    <w:p w:rsidR="001C2364" w:rsidRDefault="001C2364" w:rsidP="00B24A19">
      <w:pPr>
        <w:pStyle w:val="Listparagraf"/>
        <w:spacing w:after="0" w:line="276" w:lineRule="auto"/>
        <w:ind w:left="0"/>
        <w:jc w:val="both"/>
        <w:rPr>
          <w:rFonts w:ascii="Trebuchet MS" w:hAnsi="Trebuchet MS"/>
        </w:rPr>
      </w:pPr>
      <w:r>
        <w:rPr>
          <w:rFonts w:ascii="Trebuchet MS" w:hAnsi="Trebuchet MS"/>
        </w:rPr>
        <w:t xml:space="preserve">Infrastructura rutieră constituie suportul pentru dezvoltarea tuturor sectoarelor economice, conduce la creșterea confortului în spațiul rural simultan cu diminuarea costurilor în toate domeniile de activitate. Cumulul efectelor unei infrastructuri modernizate conduce la </w:t>
      </w:r>
      <w:proofErr w:type="spellStart"/>
      <w:r>
        <w:rPr>
          <w:rFonts w:ascii="Trebuchet MS" w:hAnsi="Trebuchet MS"/>
        </w:rPr>
        <w:t>dezoltarea</w:t>
      </w:r>
      <w:proofErr w:type="spellEnd"/>
      <w:r>
        <w:rPr>
          <w:rFonts w:ascii="Trebuchet MS" w:hAnsi="Trebuchet MS"/>
        </w:rPr>
        <w:t xml:space="preserve"> economică a zonei, implicit la reducerea sărăciei, astfel încât măsura este </w:t>
      </w:r>
      <w:r w:rsidRPr="00540ECE">
        <w:rPr>
          <w:rFonts w:ascii="Trebuchet MS" w:hAnsi="Trebuchet MS"/>
          <w:b/>
        </w:rPr>
        <w:t>foarte relevantă</w:t>
      </w:r>
      <w:r>
        <w:rPr>
          <w:rFonts w:ascii="Trebuchet MS" w:hAnsi="Trebuchet MS"/>
        </w:rPr>
        <w:t xml:space="preserve"> în atingerea obiectivelor de dezvoltare așa cum sunt motivate în SDL.  </w:t>
      </w:r>
    </w:p>
    <w:p w:rsidR="001C2364" w:rsidRDefault="001C2364" w:rsidP="00B24A19">
      <w:pPr>
        <w:pStyle w:val="Listparagraf"/>
        <w:numPr>
          <w:ilvl w:val="0"/>
          <w:numId w:val="2"/>
        </w:numPr>
        <w:spacing w:after="0" w:line="276" w:lineRule="auto"/>
        <w:ind w:left="0" w:firstLine="0"/>
        <w:jc w:val="both"/>
        <w:rPr>
          <w:rFonts w:ascii="Trebuchet MS" w:hAnsi="Trebuchet MS"/>
          <w:b/>
        </w:rPr>
      </w:pPr>
      <w:r w:rsidRPr="00540ECE">
        <w:rPr>
          <w:rFonts w:ascii="Trebuchet MS" w:hAnsi="Trebuchet MS"/>
          <w:b/>
        </w:rPr>
        <w:t>Trimiteri la alte acte legislative</w:t>
      </w:r>
    </w:p>
    <w:p w:rsidR="001C2364" w:rsidRPr="00AF66D8" w:rsidRDefault="001C2364" w:rsidP="00B24A19">
      <w:pPr>
        <w:pStyle w:val="Listparagraf"/>
        <w:spacing w:after="0" w:line="276" w:lineRule="auto"/>
        <w:ind w:left="0"/>
        <w:jc w:val="both"/>
        <w:rPr>
          <w:rFonts w:ascii="Trebuchet MS" w:hAnsi="Trebuchet MS"/>
          <w:i/>
        </w:rPr>
      </w:pPr>
      <w:r w:rsidRPr="00AF66D8">
        <w:rPr>
          <w:rFonts w:ascii="Trebuchet MS" w:hAnsi="Trebuchet MS"/>
          <w:i/>
        </w:rPr>
        <w:t xml:space="preserve">Legislație </w:t>
      </w:r>
      <w:proofErr w:type="spellStart"/>
      <w:r w:rsidRPr="00AF66D8">
        <w:rPr>
          <w:rFonts w:ascii="Trebuchet MS" w:hAnsi="Trebuchet MS"/>
          <w:i/>
        </w:rPr>
        <w:t>euopeană</w:t>
      </w:r>
      <w:proofErr w:type="spellEnd"/>
    </w:p>
    <w:p w:rsidR="001C2364" w:rsidRPr="00AF66D8" w:rsidRDefault="001C2364" w:rsidP="00B24A19">
      <w:pPr>
        <w:pStyle w:val="Listparagraf"/>
        <w:spacing w:after="0" w:line="276" w:lineRule="auto"/>
        <w:ind w:left="0"/>
        <w:jc w:val="both"/>
        <w:rPr>
          <w:rFonts w:ascii="Trebuchet MS" w:hAnsi="Trebuchet MS"/>
        </w:rPr>
      </w:pPr>
      <w:r w:rsidRPr="00AF66D8">
        <w:rPr>
          <w:rFonts w:ascii="Trebuchet MS" w:hAnsi="Trebuchet MS"/>
          <w:i/>
        </w:rPr>
        <w:t>-</w:t>
      </w:r>
      <w:r w:rsidRPr="00AF66D8">
        <w:rPr>
          <w:rFonts w:ascii="Trebuchet MS" w:hAnsi="Trebuchet MS"/>
          <w:i/>
        </w:rPr>
        <w:tab/>
      </w:r>
      <w:r w:rsidRPr="00AF66D8">
        <w:rPr>
          <w:rFonts w:ascii="Trebuchet MS" w:hAnsi="Trebuchet MS"/>
        </w:rPr>
        <w:t xml:space="preserve">R (UE) nr. 1407/2013 privind aplicarea art. 107 și 108 din Tratatul privind funcționarea Uniunii Europene referitor la ajutoarele de </w:t>
      </w:r>
      <w:proofErr w:type="spellStart"/>
      <w:r w:rsidRPr="00AF66D8">
        <w:rPr>
          <w:rFonts w:ascii="Trebuchet MS" w:hAnsi="Trebuchet MS"/>
        </w:rPr>
        <w:t>minimis</w:t>
      </w:r>
      <w:proofErr w:type="spellEnd"/>
      <w:r w:rsidRPr="00AF66D8">
        <w:rPr>
          <w:rFonts w:ascii="Trebuchet MS" w:hAnsi="Trebuchet MS"/>
        </w:rPr>
        <w:t>.</w:t>
      </w:r>
    </w:p>
    <w:p w:rsidR="001C2364" w:rsidRPr="00AF66D8" w:rsidRDefault="001C2364" w:rsidP="00B24A19">
      <w:pPr>
        <w:pStyle w:val="Listparagraf"/>
        <w:spacing w:after="0" w:line="276" w:lineRule="auto"/>
        <w:ind w:left="0"/>
        <w:jc w:val="both"/>
        <w:rPr>
          <w:rFonts w:ascii="Trebuchet MS" w:hAnsi="Trebuchet MS"/>
        </w:rPr>
      </w:pPr>
      <w:r w:rsidRPr="00AF66D8">
        <w:rPr>
          <w:rFonts w:ascii="Trebuchet MS" w:hAnsi="Trebuchet MS"/>
        </w:rPr>
        <w:t>-</w:t>
      </w:r>
      <w:r w:rsidRPr="00AF66D8">
        <w:rPr>
          <w:rFonts w:ascii="Trebuchet MS" w:hAnsi="Trebuchet MS"/>
        </w:rPr>
        <w:tab/>
        <w:t>R(UE)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w:t>
      </w:r>
    </w:p>
    <w:p w:rsidR="001C2364" w:rsidRPr="00AF66D8" w:rsidRDefault="001C2364" w:rsidP="00B24A19">
      <w:pPr>
        <w:pStyle w:val="Listparagraf"/>
        <w:spacing w:after="0" w:line="276" w:lineRule="auto"/>
        <w:ind w:left="0"/>
        <w:jc w:val="both"/>
        <w:rPr>
          <w:rFonts w:ascii="Trebuchet MS" w:hAnsi="Trebuchet MS"/>
        </w:rPr>
      </w:pPr>
      <w:r w:rsidRPr="00AF66D8">
        <w:rPr>
          <w:rFonts w:ascii="Trebuchet MS" w:hAnsi="Trebuchet MS"/>
        </w:rPr>
        <w:t>-</w:t>
      </w:r>
      <w:r w:rsidRPr="00AF66D8">
        <w:rPr>
          <w:rFonts w:ascii="Trebuchet MS" w:hAnsi="Trebuchet MS"/>
        </w:rPr>
        <w:tab/>
        <w:t>R (UE) nr. 480/2014 de completare a R (UE) nr. 1303/2013</w:t>
      </w:r>
    </w:p>
    <w:p w:rsidR="001C2364" w:rsidRPr="00AF66D8" w:rsidRDefault="001C2364" w:rsidP="00B24A19">
      <w:pPr>
        <w:pStyle w:val="Listparagraf"/>
        <w:spacing w:after="0" w:line="276" w:lineRule="auto"/>
        <w:ind w:left="0"/>
        <w:jc w:val="both"/>
        <w:rPr>
          <w:rFonts w:ascii="Trebuchet MS" w:hAnsi="Trebuchet MS"/>
        </w:rPr>
      </w:pPr>
      <w:r w:rsidRPr="00AF66D8">
        <w:rPr>
          <w:rFonts w:ascii="Trebuchet MS" w:hAnsi="Trebuchet MS"/>
        </w:rPr>
        <w:lastRenderedPageBreak/>
        <w:t>-</w:t>
      </w:r>
      <w:r w:rsidRPr="00AF66D8">
        <w:rPr>
          <w:rFonts w:ascii="Trebuchet MS" w:hAnsi="Trebuchet MS"/>
        </w:rPr>
        <w:tab/>
        <w:t>R (UE) nr. 808/2014 de stabilire a normelor de aplicare a R (UE) Nr. 1305/2013</w:t>
      </w:r>
    </w:p>
    <w:p w:rsidR="001C2364" w:rsidRPr="00540ECE" w:rsidRDefault="001C2364" w:rsidP="00B24A19">
      <w:pPr>
        <w:pStyle w:val="Listparagraf"/>
        <w:spacing w:after="0" w:line="276" w:lineRule="auto"/>
        <w:ind w:left="0"/>
        <w:jc w:val="both"/>
        <w:rPr>
          <w:rFonts w:ascii="Trebuchet MS" w:hAnsi="Trebuchet MS"/>
          <w:i/>
        </w:rPr>
      </w:pPr>
      <w:r w:rsidRPr="00540ECE">
        <w:rPr>
          <w:rFonts w:ascii="Trebuchet MS" w:hAnsi="Trebuchet MS"/>
          <w:i/>
        </w:rPr>
        <w:t>Legislație Națională</w:t>
      </w:r>
    </w:p>
    <w:p w:rsidR="001C2364" w:rsidRPr="00540ECE" w:rsidRDefault="001C2364" w:rsidP="00B24A19">
      <w:pPr>
        <w:pStyle w:val="Listparagraf"/>
        <w:spacing w:after="0" w:line="276" w:lineRule="auto"/>
        <w:ind w:left="0"/>
        <w:jc w:val="both"/>
        <w:rPr>
          <w:rFonts w:ascii="Trebuchet MS" w:hAnsi="Trebuchet MS"/>
        </w:rPr>
      </w:pPr>
      <w:r w:rsidRPr="00540ECE">
        <w:rPr>
          <w:rFonts w:ascii="Trebuchet MS" w:hAnsi="Trebuchet MS"/>
        </w:rPr>
        <w:t>Ordonanța Guvernului nr. 43/1997 privind regimul drumurilor, cu modificările și</w:t>
      </w:r>
    </w:p>
    <w:p w:rsidR="001C2364" w:rsidRDefault="001C2364" w:rsidP="00B24A19">
      <w:pPr>
        <w:pStyle w:val="Listparagraf"/>
        <w:spacing w:after="0" w:line="276" w:lineRule="auto"/>
        <w:ind w:left="0"/>
        <w:jc w:val="both"/>
        <w:rPr>
          <w:rFonts w:ascii="Trebuchet MS" w:hAnsi="Trebuchet MS"/>
        </w:rPr>
      </w:pPr>
      <w:r>
        <w:rPr>
          <w:rFonts w:ascii="Trebuchet MS" w:hAnsi="Trebuchet MS"/>
        </w:rPr>
        <w:t>completările ulterioare;</w:t>
      </w:r>
    </w:p>
    <w:p w:rsidR="001C2364" w:rsidRPr="00540ECE" w:rsidRDefault="001C2364" w:rsidP="00B24A19">
      <w:pPr>
        <w:pStyle w:val="Listparagraf"/>
        <w:spacing w:after="0" w:line="276" w:lineRule="auto"/>
        <w:ind w:left="0"/>
        <w:jc w:val="both"/>
        <w:rPr>
          <w:rFonts w:ascii="Trebuchet MS" w:hAnsi="Trebuchet MS"/>
        </w:rPr>
      </w:pPr>
      <w:r w:rsidRPr="00540ECE">
        <w:rPr>
          <w:rFonts w:ascii="Trebuchet MS" w:hAnsi="Trebuchet MS"/>
        </w:rPr>
        <w:t>Legea nr. 215/2001 a administrației publice locale - republicată, cu modificările și</w:t>
      </w:r>
    </w:p>
    <w:p w:rsidR="001C2364" w:rsidRDefault="001C2364" w:rsidP="00B24A19">
      <w:pPr>
        <w:pStyle w:val="Listparagraf"/>
        <w:spacing w:after="0" w:line="276" w:lineRule="auto"/>
        <w:ind w:left="0"/>
        <w:jc w:val="both"/>
        <w:rPr>
          <w:rFonts w:ascii="Trebuchet MS" w:hAnsi="Trebuchet MS"/>
        </w:rPr>
      </w:pPr>
      <w:r>
        <w:rPr>
          <w:rFonts w:ascii="Trebuchet MS" w:hAnsi="Trebuchet MS"/>
        </w:rPr>
        <w:t>completările ulterioare.</w:t>
      </w:r>
    </w:p>
    <w:p w:rsidR="001C2364" w:rsidRDefault="001C2364" w:rsidP="00B24A19">
      <w:pPr>
        <w:pStyle w:val="Listparagraf"/>
        <w:spacing w:after="0" w:line="276" w:lineRule="auto"/>
        <w:ind w:left="0"/>
        <w:jc w:val="both"/>
        <w:rPr>
          <w:rFonts w:ascii="Trebuchet MS" w:hAnsi="Trebuchet MS"/>
          <w:b/>
        </w:rPr>
      </w:pPr>
      <w:r w:rsidRPr="00540ECE">
        <w:rPr>
          <w:rFonts w:ascii="Trebuchet MS" w:hAnsi="Trebuchet MS"/>
          <w:b/>
        </w:rPr>
        <w:t>Beneficiari direcți/indirecți (grup țintă)</w:t>
      </w:r>
    </w:p>
    <w:p w:rsidR="001C2364" w:rsidRDefault="001C2364" w:rsidP="00B24A19">
      <w:pPr>
        <w:spacing w:after="0" w:line="276" w:lineRule="auto"/>
        <w:jc w:val="both"/>
        <w:rPr>
          <w:rFonts w:ascii="Trebuchet MS" w:hAnsi="Trebuchet MS"/>
        </w:rPr>
      </w:pPr>
      <w:r w:rsidRPr="00A558FC">
        <w:rPr>
          <w:rFonts w:ascii="Trebuchet MS" w:hAnsi="Trebuchet MS"/>
          <w:b/>
        </w:rPr>
        <w:t>Beneficiarii direcți</w:t>
      </w:r>
      <w:r>
        <w:rPr>
          <w:rFonts w:ascii="Trebuchet MS" w:hAnsi="Trebuchet MS"/>
        </w:rPr>
        <w:t xml:space="preserve"> sunt:</w:t>
      </w:r>
    </w:p>
    <w:p w:rsidR="001C2364" w:rsidRPr="007C361A" w:rsidRDefault="001C2364" w:rsidP="00B24A19">
      <w:pPr>
        <w:spacing w:after="0" w:line="276" w:lineRule="auto"/>
        <w:jc w:val="both"/>
        <w:rPr>
          <w:rFonts w:ascii="Trebuchet MS" w:hAnsi="Trebuchet MS"/>
        </w:rPr>
      </w:pPr>
      <w:r w:rsidRPr="007C361A">
        <w:rPr>
          <w:rFonts w:ascii="Trebuchet MS" w:hAnsi="Trebuchet MS"/>
        </w:rPr>
        <w:t>- comunele și asociațiile acestora, constituite conform legislației naționale în vigoare (entități publice), pentru investițiile de interes public;</w:t>
      </w:r>
    </w:p>
    <w:p w:rsidR="001C2364" w:rsidRPr="007C361A" w:rsidRDefault="001C2364" w:rsidP="00B24A19">
      <w:pPr>
        <w:spacing w:after="0" w:line="276" w:lineRule="auto"/>
        <w:jc w:val="both"/>
        <w:rPr>
          <w:rFonts w:ascii="Trebuchet MS" w:hAnsi="Trebuchet MS"/>
        </w:rPr>
      </w:pPr>
      <w:r w:rsidRPr="007C361A">
        <w:rPr>
          <w:rFonts w:ascii="Trebuchet MS" w:hAnsi="Trebuchet MS"/>
          <w:color w:val="FF0000"/>
        </w:rPr>
        <w:t xml:space="preserve">  </w:t>
      </w:r>
      <w:r w:rsidRPr="007C361A">
        <w:rPr>
          <w:rFonts w:ascii="Trebuchet MS" w:hAnsi="Trebuchet MS"/>
        </w:rPr>
        <w:t>- ONG-uri cu sediul social sau punct de lucru în teritoriul parteneriatului;</w:t>
      </w:r>
    </w:p>
    <w:p w:rsidR="001C2364" w:rsidRPr="007C361A" w:rsidRDefault="001C2364" w:rsidP="00B24A19">
      <w:pPr>
        <w:spacing w:after="0" w:line="276" w:lineRule="auto"/>
        <w:jc w:val="both"/>
        <w:rPr>
          <w:rFonts w:ascii="Trebuchet MS" w:hAnsi="Trebuchet MS"/>
          <w:b/>
          <w:color w:val="FF0000"/>
        </w:rPr>
      </w:pPr>
      <w:r w:rsidRPr="007C361A">
        <w:rPr>
          <w:rFonts w:ascii="Trebuchet MS" w:hAnsi="Trebuchet MS"/>
        </w:rPr>
        <w:t xml:space="preserve">  - Unitățile de cult (parohii) din teritoriul parteneriatului;</w:t>
      </w:r>
    </w:p>
    <w:p w:rsidR="001C2364" w:rsidRPr="00540ECE" w:rsidRDefault="001C2364" w:rsidP="00B24A19">
      <w:pPr>
        <w:spacing w:after="0" w:line="276" w:lineRule="auto"/>
        <w:jc w:val="both"/>
        <w:rPr>
          <w:rFonts w:ascii="Trebuchet MS" w:hAnsi="Trebuchet MS"/>
        </w:rPr>
      </w:pPr>
      <w:r>
        <w:rPr>
          <w:rFonts w:ascii="Trebuchet MS" w:hAnsi="Trebuchet MS"/>
        </w:rPr>
        <w:t xml:space="preserve">Fiind investiții de utilitate publică, </w:t>
      </w:r>
      <w:r w:rsidRPr="00AF66D8">
        <w:rPr>
          <w:rFonts w:ascii="Trebuchet MS" w:hAnsi="Trebuchet MS"/>
          <w:b/>
        </w:rPr>
        <w:t>beneficiarii indirecți</w:t>
      </w:r>
      <w:r>
        <w:rPr>
          <w:rFonts w:ascii="Trebuchet MS" w:hAnsi="Trebuchet MS"/>
        </w:rPr>
        <w:t xml:space="preserve"> ai infrastructurii locale modernizate sunt </w:t>
      </w:r>
      <w:r w:rsidRPr="00AF66D8">
        <w:rPr>
          <w:rFonts w:ascii="Trebuchet MS" w:hAnsi="Trebuchet MS"/>
          <w:b/>
        </w:rPr>
        <w:t>toți locuitorii din zonă</w:t>
      </w:r>
      <w:r>
        <w:rPr>
          <w:rFonts w:ascii="Trebuchet MS" w:hAnsi="Trebuchet MS"/>
        </w:rPr>
        <w:t xml:space="preserve">, indiferent de forma de organizare și activitatea desfășurată. </w:t>
      </w:r>
    </w:p>
    <w:p w:rsidR="001C2364" w:rsidRPr="00540ECE" w:rsidRDefault="001C2364" w:rsidP="00B24A19">
      <w:pPr>
        <w:pStyle w:val="Listparagraf"/>
        <w:numPr>
          <w:ilvl w:val="0"/>
          <w:numId w:val="2"/>
        </w:numPr>
        <w:spacing w:after="0" w:line="276" w:lineRule="auto"/>
        <w:ind w:left="0" w:firstLine="0"/>
        <w:jc w:val="both"/>
        <w:rPr>
          <w:rFonts w:ascii="Trebuchet MS" w:hAnsi="Trebuchet MS"/>
          <w:b/>
        </w:rPr>
      </w:pPr>
      <w:r w:rsidRPr="00540ECE">
        <w:rPr>
          <w:rFonts w:ascii="Trebuchet MS" w:hAnsi="Trebuchet MS"/>
          <w:b/>
        </w:rPr>
        <w:t>Tip de sprijin</w:t>
      </w:r>
    </w:p>
    <w:p w:rsidR="001C2364" w:rsidRDefault="001C2364" w:rsidP="00B24A19">
      <w:pPr>
        <w:pStyle w:val="Listparagraf"/>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1C2364" w:rsidRDefault="001C2364" w:rsidP="00B24A19">
      <w:pPr>
        <w:pStyle w:val="Listparagraf"/>
        <w:numPr>
          <w:ilvl w:val="0"/>
          <w:numId w:val="1"/>
        </w:numPr>
        <w:spacing w:after="0" w:line="276" w:lineRule="auto"/>
        <w:ind w:left="0" w:firstLine="0"/>
        <w:jc w:val="both"/>
        <w:rPr>
          <w:rFonts w:ascii="Trebuchet MS" w:hAnsi="Trebuchet MS"/>
        </w:rPr>
      </w:pPr>
      <w:r>
        <w:rPr>
          <w:rFonts w:ascii="Trebuchet MS" w:hAnsi="Trebuchet MS"/>
        </w:rPr>
        <w:t>Rambursarea costurilor eligibile suportate și plătite efectiv;</w:t>
      </w:r>
    </w:p>
    <w:p w:rsidR="001C2364" w:rsidRDefault="001C2364" w:rsidP="00B24A19">
      <w:pPr>
        <w:pStyle w:val="Listparagraf"/>
        <w:numPr>
          <w:ilvl w:val="0"/>
          <w:numId w:val="1"/>
        </w:numPr>
        <w:spacing w:after="0" w:line="276" w:lineRule="auto"/>
        <w:ind w:left="0" w:firstLine="0"/>
        <w:jc w:val="both"/>
        <w:rPr>
          <w:rFonts w:ascii="Trebuchet MS" w:hAnsi="Trebuchet MS"/>
        </w:rPr>
      </w:pPr>
      <w:r>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1C2364" w:rsidRDefault="001C2364" w:rsidP="00B24A19">
      <w:pPr>
        <w:pStyle w:val="Listparagraf"/>
        <w:numPr>
          <w:ilvl w:val="0"/>
          <w:numId w:val="2"/>
        </w:numPr>
        <w:spacing w:after="0" w:line="276" w:lineRule="auto"/>
        <w:ind w:left="0" w:firstLine="0"/>
        <w:jc w:val="both"/>
        <w:rPr>
          <w:rFonts w:ascii="Trebuchet MS" w:hAnsi="Trebuchet MS"/>
          <w:b/>
        </w:rPr>
      </w:pPr>
      <w:r w:rsidRPr="00540ECE">
        <w:rPr>
          <w:rFonts w:ascii="Trebuchet MS" w:hAnsi="Trebuchet MS"/>
          <w:b/>
        </w:rPr>
        <w:t>Tipuri de acțiuni eligibile și neeligibile</w:t>
      </w:r>
    </w:p>
    <w:p w:rsidR="001C2364" w:rsidRPr="00AF66D8" w:rsidRDefault="001C2364" w:rsidP="00B24A19">
      <w:pPr>
        <w:pStyle w:val="Listparagraf"/>
        <w:spacing w:after="0" w:line="276" w:lineRule="auto"/>
        <w:ind w:left="0"/>
        <w:jc w:val="both"/>
        <w:rPr>
          <w:rFonts w:ascii="Trebuchet MS" w:hAnsi="Trebuchet MS"/>
          <w:i/>
        </w:rPr>
      </w:pPr>
      <w:r w:rsidRPr="00AF66D8">
        <w:rPr>
          <w:rFonts w:ascii="Trebuchet MS" w:hAnsi="Trebuchet MS"/>
          <w:i/>
        </w:rPr>
        <w:t>Acțiuni eligibile:</w:t>
      </w:r>
    </w:p>
    <w:p w:rsidR="001C2364" w:rsidRDefault="001C2364" w:rsidP="00B24A19">
      <w:pPr>
        <w:pStyle w:val="Listparagraf"/>
        <w:numPr>
          <w:ilvl w:val="0"/>
          <w:numId w:val="1"/>
        </w:numPr>
        <w:spacing w:after="0" w:line="276" w:lineRule="auto"/>
        <w:ind w:left="0" w:firstLine="0"/>
        <w:jc w:val="both"/>
        <w:rPr>
          <w:rFonts w:ascii="Trebuchet MS" w:hAnsi="Trebuchet MS"/>
        </w:rPr>
      </w:pPr>
      <w:r w:rsidRPr="00C30FAA">
        <w:rPr>
          <w:rFonts w:ascii="Trebuchet MS" w:hAnsi="Trebuchet MS"/>
          <w:i/>
        </w:rPr>
        <w:t>Investiții în active corporale</w:t>
      </w:r>
      <w:r>
        <w:rPr>
          <w:rFonts w:ascii="Trebuchet MS" w:hAnsi="Trebuchet MS"/>
        </w:rPr>
        <w:t xml:space="preserve">: </w:t>
      </w:r>
      <w:r w:rsidRPr="00C30FAA">
        <w:rPr>
          <w:rFonts w:ascii="Trebuchet MS" w:hAnsi="Trebuchet MS"/>
        </w:rPr>
        <w:t>construcția, extinderea și/sau modernizarea rețelei de drumuri de interes local</w:t>
      </w:r>
      <w:r>
        <w:rPr>
          <w:rFonts w:ascii="Trebuchet MS" w:hAnsi="Trebuchet MS"/>
        </w:rPr>
        <w:t>;drumuri agricole, extinderea/modernizarea spațiilor publice ,scoli ,</w:t>
      </w:r>
      <w:proofErr w:type="spellStart"/>
      <w:r>
        <w:rPr>
          <w:rFonts w:ascii="Trebuchet MS" w:hAnsi="Trebuchet MS"/>
        </w:rPr>
        <w:t>gradinite</w:t>
      </w:r>
      <w:proofErr w:type="spellEnd"/>
      <w:r>
        <w:rPr>
          <w:rFonts w:ascii="Trebuchet MS" w:hAnsi="Trebuchet MS"/>
        </w:rPr>
        <w:t xml:space="preserve"> , </w:t>
      </w:r>
      <w:proofErr w:type="spellStart"/>
      <w:r>
        <w:rPr>
          <w:rFonts w:ascii="Trebuchet MS" w:hAnsi="Trebuchet MS"/>
        </w:rPr>
        <w:t>camine</w:t>
      </w:r>
      <w:proofErr w:type="spellEnd"/>
      <w:r>
        <w:rPr>
          <w:rFonts w:ascii="Trebuchet MS" w:hAnsi="Trebuchet MS"/>
        </w:rPr>
        <w:t xml:space="preserve"> culturale  si de recreere; îmbunătățirea serviciilor publice prin dotarea cu echipamentele necesare; </w:t>
      </w:r>
      <w:proofErr w:type="spellStart"/>
      <w:r>
        <w:rPr>
          <w:rFonts w:ascii="Trebuchet MS" w:hAnsi="Trebuchet MS"/>
        </w:rPr>
        <w:t>imbunătățirea</w:t>
      </w:r>
      <w:proofErr w:type="spellEnd"/>
      <w:r>
        <w:rPr>
          <w:rFonts w:ascii="Trebuchet MS" w:hAnsi="Trebuchet MS"/>
        </w:rPr>
        <w:t xml:space="preserve"> siguranței publice prin extinderea/modernizarea rețelelor de iluminat public și/sau sisteme de supraveghere; îmbunătățirea infrastructurii de agrement și turistic de uz public; alte investiții de interes public identificate în strategiile de dezvoltare locală ale comunelor partenere în GAL. </w:t>
      </w:r>
      <w:r w:rsidRPr="00C30FAA">
        <w:rPr>
          <w:rFonts w:ascii="Trebuchet MS" w:hAnsi="Trebuchet MS"/>
        </w:rPr>
        <w:t xml:space="preserve"> </w:t>
      </w:r>
    </w:p>
    <w:p w:rsidR="001C2364" w:rsidRDefault="001C2364" w:rsidP="00B24A19">
      <w:pPr>
        <w:pStyle w:val="Listparagraf"/>
        <w:numPr>
          <w:ilvl w:val="0"/>
          <w:numId w:val="1"/>
        </w:numPr>
        <w:spacing w:after="0" w:line="276" w:lineRule="auto"/>
        <w:ind w:left="0" w:firstLine="0"/>
        <w:jc w:val="both"/>
        <w:rPr>
          <w:rFonts w:ascii="Trebuchet MS" w:hAnsi="Trebuchet MS"/>
        </w:rPr>
      </w:pPr>
      <w:r w:rsidRPr="00C30FAA">
        <w:rPr>
          <w:rFonts w:ascii="Trebuchet MS" w:hAnsi="Trebuchet MS"/>
          <w:i/>
        </w:rPr>
        <w:t>Investiții în active necorporale</w:t>
      </w:r>
      <w:r w:rsidRPr="00C30FAA">
        <w:rPr>
          <w:rFonts w:ascii="Trebuchet MS" w:hAnsi="Trebuchet MS"/>
        </w:rPr>
        <w:t>:</w:t>
      </w:r>
      <w:r w:rsidRPr="00C30FAA">
        <w:t xml:space="preserve"> </w:t>
      </w:r>
      <w:r w:rsidRPr="00C30FAA">
        <w:rPr>
          <w:rFonts w:ascii="Trebuchet MS" w:hAnsi="Trebuchet MS"/>
        </w:rPr>
        <w:t xml:space="preserve">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w:t>
      </w:r>
      <w:r>
        <w:rPr>
          <w:rFonts w:ascii="Trebuchet MS" w:hAnsi="Trebuchet MS"/>
        </w:rPr>
        <w:t>–</w:t>
      </w:r>
      <w:r w:rsidRPr="00C30FAA">
        <w:rPr>
          <w:rFonts w:ascii="Trebuchet MS" w:hAnsi="Trebuchet MS"/>
        </w:rPr>
        <w:t xml:space="preserve"> montaj</w:t>
      </w:r>
      <w:r>
        <w:rPr>
          <w:rFonts w:ascii="Trebuchet MS" w:hAnsi="Trebuchet MS"/>
        </w:rPr>
        <w:t>.</w:t>
      </w:r>
      <w:r w:rsidRPr="00C30FAA">
        <w:rPr>
          <w:rFonts w:ascii="Trebuchet MS" w:hAnsi="Trebuchet MS"/>
        </w:rPr>
        <w:t xml:space="preserve"> </w:t>
      </w:r>
    </w:p>
    <w:p w:rsidR="001C2364" w:rsidRDefault="001C2364" w:rsidP="00B24A19">
      <w:pPr>
        <w:spacing w:after="0" w:line="276" w:lineRule="auto"/>
        <w:jc w:val="both"/>
        <w:rPr>
          <w:rFonts w:ascii="Trebuchet MS" w:hAnsi="Trebuchet MS"/>
          <w:i/>
        </w:rPr>
      </w:pPr>
      <w:r w:rsidRPr="00AF66D8">
        <w:rPr>
          <w:rFonts w:ascii="Trebuchet MS" w:hAnsi="Trebuchet MS"/>
          <w:i/>
        </w:rPr>
        <w:t>Acțiuni neeligibile:</w:t>
      </w:r>
    </w:p>
    <w:p w:rsidR="001C2364" w:rsidRDefault="001C2364" w:rsidP="00B24A19">
      <w:pPr>
        <w:pStyle w:val="Listparagraf"/>
        <w:numPr>
          <w:ilvl w:val="0"/>
          <w:numId w:val="1"/>
        </w:numPr>
        <w:spacing w:after="0" w:line="276" w:lineRule="auto"/>
        <w:ind w:left="0" w:firstLine="0"/>
        <w:jc w:val="both"/>
        <w:rPr>
          <w:rFonts w:ascii="Trebuchet MS" w:hAnsi="Trebuchet MS"/>
        </w:rPr>
      </w:pPr>
      <w:r w:rsidRPr="00A363F2">
        <w:rPr>
          <w:rFonts w:ascii="Trebuchet MS" w:hAnsi="Trebuchet MS"/>
        </w:rPr>
        <w:t>Construcția, extinderea și/sau modernizarea rețelei de drumuri publice județene sau naționale, precum și a drumurilor de utilitate privată (agricole, forestiere etc.)</w:t>
      </w:r>
      <w:r>
        <w:rPr>
          <w:rFonts w:ascii="Trebuchet MS" w:hAnsi="Trebuchet MS"/>
        </w:rPr>
        <w:t>;</w:t>
      </w:r>
    </w:p>
    <w:p w:rsidR="001C2364" w:rsidRDefault="001C2364" w:rsidP="00B24A19">
      <w:pPr>
        <w:pStyle w:val="Listparagraf"/>
        <w:numPr>
          <w:ilvl w:val="0"/>
          <w:numId w:val="1"/>
        </w:numPr>
        <w:spacing w:after="0" w:line="276" w:lineRule="auto"/>
        <w:ind w:left="0" w:firstLine="0"/>
        <w:jc w:val="both"/>
        <w:rPr>
          <w:rFonts w:ascii="Trebuchet MS" w:hAnsi="Trebuchet MS"/>
        </w:rPr>
      </w:pPr>
      <w:r>
        <w:rPr>
          <w:rFonts w:ascii="Trebuchet MS" w:hAnsi="Trebuchet MS"/>
        </w:rPr>
        <w:t xml:space="preserve">Investiții care fac obiectul finanțării din alte fonduri publice. </w:t>
      </w:r>
    </w:p>
    <w:p w:rsidR="001C2364" w:rsidRPr="005409C4" w:rsidRDefault="001C2364" w:rsidP="00B24A19">
      <w:pPr>
        <w:pStyle w:val="Listparagraf"/>
        <w:numPr>
          <w:ilvl w:val="0"/>
          <w:numId w:val="2"/>
        </w:numPr>
        <w:spacing w:after="0" w:line="276" w:lineRule="auto"/>
        <w:ind w:left="0" w:firstLine="0"/>
        <w:jc w:val="both"/>
        <w:rPr>
          <w:rFonts w:ascii="Trebuchet MS" w:hAnsi="Trebuchet MS"/>
          <w:b/>
        </w:rPr>
      </w:pPr>
      <w:r w:rsidRPr="005409C4">
        <w:rPr>
          <w:rFonts w:ascii="Trebuchet MS" w:hAnsi="Trebuchet MS"/>
          <w:b/>
        </w:rPr>
        <w:t>Condiții de eligibilitate</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Solicitantul trebuie să se încadreze în categoria beneficiarilor eligibili;</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Solicitantul trebuie să se angajeze să asigure întreținerea/</w:t>
      </w:r>
      <w:proofErr w:type="spellStart"/>
      <w:r w:rsidRPr="005409C4">
        <w:rPr>
          <w:rFonts w:ascii="Trebuchet MS" w:hAnsi="Trebuchet MS"/>
        </w:rPr>
        <w:t>mentenanța</w:t>
      </w:r>
      <w:proofErr w:type="spellEnd"/>
      <w:r w:rsidRPr="005409C4">
        <w:rPr>
          <w:rFonts w:ascii="Trebuchet MS" w:hAnsi="Trebuchet MS"/>
        </w:rPr>
        <w:t xml:space="preserve"> investiţiei pe o perioadă de minim 5 ani de la ultima plată;</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Solicitantul trebuie să nu fie în insolvenţă sau incapacitate de plată;</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Investiția trebuie să se încadreze în tipul de sprijin prevăzut prin măsură;</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Investiția să se realizeze în spațiul GAL Drumul Voievozilor;</w:t>
      </w:r>
    </w:p>
    <w:p w:rsidR="001C2364" w:rsidRPr="00C30FAA" w:rsidRDefault="001C2364" w:rsidP="00B24A19">
      <w:pPr>
        <w:pStyle w:val="Listparagraf"/>
        <w:spacing w:after="0" w:line="276" w:lineRule="auto"/>
        <w:ind w:left="0"/>
        <w:jc w:val="both"/>
        <w:rPr>
          <w:rFonts w:ascii="Trebuchet MS" w:hAnsi="Trebuchet MS"/>
        </w:rPr>
      </w:pPr>
      <w:r w:rsidRPr="00C30FAA">
        <w:rPr>
          <w:rFonts w:ascii="Trebuchet MS" w:hAnsi="Trebuchet MS"/>
        </w:rPr>
        <w:lastRenderedPageBreak/>
        <w:t>• Investiția trebuie să fie în corelare cu strategi</w:t>
      </w:r>
      <w:r>
        <w:rPr>
          <w:rFonts w:ascii="Trebuchet MS" w:hAnsi="Trebuchet MS"/>
        </w:rPr>
        <w:t>a</w:t>
      </w:r>
      <w:r w:rsidRPr="00C30FAA">
        <w:rPr>
          <w:rFonts w:ascii="Trebuchet MS" w:hAnsi="Trebuchet MS"/>
        </w:rPr>
        <w:t xml:space="preserve"> de dezvoltare</w:t>
      </w:r>
      <w:r>
        <w:rPr>
          <w:rFonts w:ascii="Trebuchet MS" w:hAnsi="Trebuchet MS"/>
        </w:rPr>
        <w:t xml:space="preserve"> </w:t>
      </w:r>
      <w:r w:rsidRPr="00C30FAA">
        <w:rPr>
          <w:rFonts w:ascii="Trebuchet MS" w:hAnsi="Trebuchet MS"/>
        </w:rPr>
        <w:t>locală</w:t>
      </w:r>
      <w:r>
        <w:rPr>
          <w:rFonts w:ascii="Trebuchet MS" w:hAnsi="Trebuchet MS"/>
        </w:rPr>
        <w:t>/județeană</w:t>
      </w:r>
      <w:r w:rsidRPr="00C30FAA">
        <w:rPr>
          <w:rFonts w:ascii="Trebuchet MS" w:hAnsi="Trebuchet MS"/>
        </w:rPr>
        <w:t>;</w:t>
      </w:r>
      <w:r>
        <w:rPr>
          <w:rFonts w:ascii="Trebuchet MS" w:hAnsi="Trebuchet MS"/>
        </w:rPr>
        <w:t xml:space="preserve"> </w:t>
      </w:r>
    </w:p>
    <w:p w:rsidR="001C2364" w:rsidRDefault="001C2364" w:rsidP="00B24A19">
      <w:pPr>
        <w:pStyle w:val="Listparagraf"/>
        <w:spacing w:after="0" w:line="276" w:lineRule="auto"/>
        <w:ind w:left="0"/>
        <w:jc w:val="both"/>
        <w:rPr>
          <w:rFonts w:ascii="Trebuchet MS" w:hAnsi="Trebuchet MS"/>
        </w:rPr>
      </w:pPr>
      <w:r>
        <w:rPr>
          <w:rFonts w:ascii="Trebuchet MS" w:hAnsi="Trebuchet MS"/>
        </w:rPr>
        <w:t xml:space="preserve">• </w:t>
      </w:r>
      <w:r w:rsidRPr="00C30FAA">
        <w:rPr>
          <w:rFonts w:ascii="Trebuchet MS" w:hAnsi="Trebuchet MS"/>
        </w:rPr>
        <w:t>Investiția trebuie să demonstreze necesitatea, oportunitatea și potențialul economic al</w:t>
      </w:r>
      <w:r>
        <w:rPr>
          <w:rFonts w:ascii="Trebuchet MS" w:hAnsi="Trebuchet MS"/>
        </w:rPr>
        <w:t xml:space="preserve"> acesteia.</w:t>
      </w:r>
    </w:p>
    <w:p w:rsidR="005409C4" w:rsidRDefault="005409C4" w:rsidP="005409C4">
      <w:pPr>
        <w:pStyle w:val="Listparagraf"/>
        <w:numPr>
          <w:ilvl w:val="0"/>
          <w:numId w:val="6"/>
        </w:numPr>
        <w:spacing w:after="0" w:line="276" w:lineRule="auto"/>
        <w:jc w:val="both"/>
        <w:rPr>
          <w:rFonts w:ascii="Trebuchet MS" w:hAnsi="Trebuchet MS"/>
        </w:rPr>
      </w:pPr>
      <w:proofErr w:type="spellStart"/>
      <w:r>
        <w:rPr>
          <w:rFonts w:ascii="Trebuchet MS" w:hAnsi="Trebuchet MS"/>
        </w:rPr>
        <w:t>Investitia</w:t>
      </w:r>
      <w:proofErr w:type="spellEnd"/>
      <w:r>
        <w:rPr>
          <w:rFonts w:ascii="Trebuchet MS" w:hAnsi="Trebuchet MS"/>
        </w:rPr>
        <w:t xml:space="preserve"> trebuie sa respecte PUG </w:t>
      </w:r>
    </w:p>
    <w:p w:rsidR="005409C4" w:rsidRDefault="005409C4" w:rsidP="00B24A19">
      <w:pPr>
        <w:pStyle w:val="Listparagraf"/>
        <w:spacing w:after="0" w:line="276" w:lineRule="auto"/>
        <w:ind w:left="0"/>
        <w:jc w:val="both"/>
        <w:rPr>
          <w:rFonts w:ascii="Trebuchet MS" w:hAnsi="Trebuchet MS"/>
        </w:rPr>
      </w:pPr>
    </w:p>
    <w:p w:rsidR="001C2364" w:rsidRPr="005409C4" w:rsidRDefault="001C2364" w:rsidP="00B24A19">
      <w:pPr>
        <w:pStyle w:val="Listparagraf"/>
        <w:numPr>
          <w:ilvl w:val="0"/>
          <w:numId w:val="2"/>
        </w:numPr>
        <w:spacing w:after="0" w:line="276" w:lineRule="auto"/>
        <w:ind w:left="0" w:firstLine="0"/>
        <w:jc w:val="both"/>
        <w:rPr>
          <w:rFonts w:ascii="Trebuchet MS" w:hAnsi="Trebuchet MS"/>
        </w:rPr>
      </w:pPr>
      <w:r w:rsidRPr="005409C4">
        <w:rPr>
          <w:rFonts w:ascii="Trebuchet MS" w:hAnsi="Trebuchet MS"/>
          <w:b/>
        </w:rPr>
        <w:t xml:space="preserve">Criterii de selecție </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Principiul complementarității cu investiții similare finanțate din alte fonduri publice;</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Principiul impactului micro-regional;</w:t>
      </w:r>
    </w:p>
    <w:p w:rsidR="001C2364" w:rsidRPr="005409C4" w:rsidRDefault="001C2364" w:rsidP="00B24A19">
      <w:pPr>
        <w:pStyle w:val="Listparagraf"/>
        <w:numPr>
          <w:ilvl w:val="0"/>
          <w:numId w:val="5"/>
        </w:numPr>
        <w:spacing w:after="0" w:line="276" w:lineRule="auto"/>
        <w:ind w:left="0" w:firstLine="0"/>
        <w:jc w:val="both"/>
        <w:rPr>
          <w:rFonts w:ascii="Trebuchet MS" w:hAnsi="Trebuchet MS"/>
        </w:rPr>
      </w:pPr>
      <w:r w:rsidRPr="005409C4">
        <w:rPr>
          <w:rFonts w:ascii="Trebuchet MS" w:hAnsi="Trebuchet MS"/>
        </w:rPr>
        <w:t xml:space="preserve"> Principiul populației deservite de investiție.</w:t>
      </w:r>
    </w:p>
    <w:p w:rsidR="001C2364" w:rsidRPr="005409C4" w:rsidRDefault="001C2364" w:rsidP="00B24A19">
      <w:pPr>
        <w:pStyle w:val="Listparagraf"/>
        <w:spacing w:after="0" w:line="276" w:lineRule="auto"/>
        <w:ind w:left="0"/>
        <w:jc w:val="both"/>
        <w:rPr>
          <w:rFonts w:ascii="Trebuchet MS" w:hAnsi="Trebuchet MS"/>
        </w:rPr>
      </w:pPr>
      <w:r w:rsidRPr="005409C4">
        <w:rPr>
          <w:rFonts w:ascii="Trebuchet MS" w:hAnsi="Trebuchet MS"/>
        </w:rPr>
        <w:t xml:space="preserve">Detalierea criteriilor și punctajului aferent fiecărui principiu se va face în Ghidul solicitantului, după consultarea partenerilor GAL, înaintea lansării sesiunilor de depunere proiecte. </w:t>
      </w:r>
    </w:p>
    <w:p w:rsidR="001C2364" w:rsidRPr="005E0C60" w:rsidRDefault="001C2364" w:rsidP="00B24A19">
      <w:pPr>
        <w:pStyle w:val="Listparagraf"/>
        <w:numPr>
          <w:ilvl w:val="0"/>
          <w:numId w:val="2"/>
        </w:numPr>
        <w:spacing w:after="0" w:line="276" w:lineRule="auto"/>
        <w:ind w:left="0" w:firstLine="0"/>
        <w:jc w:val="both"/>
        <w:rPr>
          <w:rFonts w:ascii="Trebuchet MS" w:hAnsi="Trebuchet MS"/>
          <w:b/>
        </w:rPr>
      </w:pPr>
      <w:r w:rsidRPr="00C30FAA">
        <w:rPr>
          <w:rFonts w:ascii="Trebuchet MS" w:hAnsi="Trebuchet MS"/>
          <w:b/>
        </w:rPr>
        <w:t>Sume (aplicabile) și rata sprijinului</w:t>
      </w:r>
    </w:p>
    <w:p w:rsidR="001C2364" w:rsidRDefault="001C2364" w:rsidP="00B24A19">
      <w:pPr>
        <w:pStyle w:val="Listparagraf"/>
        <w:spacing w:after="0" w:line="276" w:lineRule="auto"/>
        <w:ind w:left="0"/>
        <w:jc w:val="both"/>
        <w:rPr>
          <w:rFonts w:ascii="Trebuchet MS" w:hAnsi="Trebuchet MS"/>
        </w:rPr>
      </w:pPr>
      <w:r w:rsidRPr="00C30FAA">
        <w:rPr>
          <w:rFonts w:ascii="Trebuchet MS" w:hAnsi="Trebuchet MS"/>
        </w:rPr>
        <w:t>Sprijinul public nerambursabil acordat în cadrul acestei măsuri va fi 100% din totalul</w:t>
      </w:r>
      <w:r>
        <w:rPr>
          <w:rFonts w:ascii="Trebuchet MS" w:hAnsi="Trebuchet MS"/>
        </w:rPr>
        <w:t xml:space="preserve"> </w:t>
      </w:r>
      <w:r w:rsidRPr="00C30FAA">
        <w:rPr>
          <w:rFonts w:ascii="Trebuchet MS" w:hAnsi="Trebuchet MS"/>
        </w:rPr>
        <w:t>cheltuielilor eligibile</w:t>
      </w:r>
      <w:r>
        <w:rPr>
          <w:rFonts w:ascii="Trebuchet MS" w:hAnsi="Trebuchet MS"/>
        </w:rPr>
        <w:t xml:space="preserve"> și nu va depăși </w:t>
      </w:r>
      <w:r w:rsidRPr="005E0C60">
        <w:rPr>
          <w:rFonts w:ascii="Trebuchet MS" w:hAnsi="Trebuchet MS"/>
        </w:rPr>
        <w:t>200 000</w:t>
      </w:r>
      <w:r>
        <w:rPr>
          <w:rFonts w:ascii="Trebuchet MS" w:hAnsi="Trebuchet MS"/>
        </w:rPr>
        <w:t xml:space="preserve"> euro. </w:t>
      </w:r>
    </w:p>
    <w:p w:rsidR="001C2364" w:rsidRPr="005E0C60" w:rsidRDefault="001C2364" w:rsidP="00B24A19">
      <w:pPr>
        <w:pStyle w:val="Listparagraf"/>
        <w:numPr>
          <w:ilvl w:val="0"/>
          <w:numId w:val="2"/>
        </w:numPr>
        <w:spacing w:after="0" w:line="276" w:lineRule="auto"/>
        <w:ind w:left="0" w:firstLine="0"/>
        <w:jc w:val="both"/>
        <w:rPr>
          <w:rFonts w:ascii="Trebuchet MS" w:hAnsi="Trebuchet MS"/>
          <w:b/>
        </w:rPr>
      </w:pPr>
      <w:r w:rsidRPr="005E0C60">
        <w:rPr>
          <w:rFonts w:ascii="Trebuchet MS" w:hAnsi="Trebuchet MS"/>
          <w:b/>
        </w:rPr>
        <w:t xml:space="preserve">Indicatori de monitorizare </w:t>
      </w:r>
    </w:p>
    <w:p w:rsidR="001C2364" w:rsidRPr="005E0C60" w:rsidRDefault="001C2364" w:rsidP="00B24A19">
      <w:pPr>
        <w:pStyle w:val="Listparagraf"/>
        <w:spacing w:after="0" w:line="276" w:lineRule="auto"/>
        <w:ind w:left="0"/>
        <w:jc w:val="both"/>
        <w:rPr>
          <w:rFonts w:ascii="Trebuchet MS" w:hAnsi="Trebuchet MS"/>
        </w:rPr>
      </w:pPr>
      <w:proofErr w:type="spellStart"/>
      <w:r w:rsidRPr="005E0C60">
        <w:rPr>
          <w:rFonts w:ascii="Trebuchet MS" w:hAnsi="Trebuchet MS"/>
        </w:rPr>
        <w:t>Avînd</w:t>
      </w:r>
      <w:proofErr w:type="spellEnd"/>
      <w:r w:rsidRPr="005E0C60">
        <w:rPr>
          <w:rFonts w:ascii="Trebuchet MS" w:hAnsi="Trebuchet MS"/>
        </w:rPr>
        <w:t xml:space="preserve"> în vedere ca </w:t>
      </w:r>
      <w:proofErr w:type="spellStart"/>
      <w:r w:rsidRPr="005E0C60">
        <w:rPr>
          <w:rFonts w:ascii="Trebuchet MS" w:hAnsi="Trebuchet MS"/>
        </w:rPr>
        <w:t>masura</w:t>
      </w:r>
      <w:proofErr w:type="spellEnd"/>
      <w:r w:rsidRPr="005E0C60">
        <w:rPr>
          <w:rFonts w:ascii="Trebuchet MS" w:hAnsi="Trebuchet MS"/>
        </w:rPr>
        <w:t xml:space="preserve"> se încadrează în domeniul de intervenție 6B, cu domeniu complementar 6A,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3430"/>
      </w:tblGrid>
      <w:tr w:rsidR="001C2364" w:rsidRPr="00081379" w:rsidTr="00B24A19">
        <w:tc>
          <w:tcPr>
            <w:tcW w:w="2777" w:type="dxa"/>
            <w:vAlign w:val="center"/>
          </w:tcPr>
          <w:p w:rsidR="001C2364" w:rsidRPr="00081379" w:rsidRDefault="001C2364" w:rsidP="00B24A19">
            <w:pPr>
              <w:pStyle w:val="Listparagraf"/>
              <w:spacing w:after="0" w:line="276" w:lineRule="auto"/>
              <w:ind w:left="0"/>
              <w:jc w:val="center"/>
              <w:rPr>
                <w:rFonts w:ascii="Trebuchet MS" w:hAnsi="Trebuchet MS"/>
              </w:rPr>
            </w:pPr>
            <w:r w:rsidRPr="00081379">
              <w:rPr>
                <w:rFonts w:ascii="Trebuchet MS" w:hAnsi="Trebuchet MS"/>
              </w:rPr>
              <w:t>Domeniul de intervenție</w:t>
            </w:r>
          </w:p>
        </w:tc>
        <w:tc>
          <w:tcPr>
            <w:tcW w:w="2901" w:type="dxa"/>
            <w:vAlign w:val="center"/>
          </w:tcPr>
          <w:p w:rsidR="001C2364" w:rsidRPr="00081379" w:rsidRDefault="001C2364" w:rsidP="00B24A19">
            <w:pPr>
              <w:pStyle w:val="Listparagraf"/>
              <w:spacing w:after="0" w:line="276" w:lineRule="auto"/>
              <w:ind w:left="0"/>
              <w:jc w:val="center"/>
              <w:rPr>
                <w:rFonts w:ascii="Trebuchet MS" w:hAnsi="Trebuchet MS"/>
              </w:rPr>
            </w:pPr>
            <w:r w:rsidRPr="00081379">
              <w:rPr>
                <w:rFonts w:ascii="Trebuchet MS" w:hAnsi="Trebuchet MS"/>
              </w:rPr>
              <w:t>Indicator de monitorizare</w:t>
            </w:r>
          </w:p>
        </w:tc>
        <w:tc>
          <w:tcPr>
            <w:tcW w:w="3430" w:type="dxa"/>
            <w:vAlign w:val="center"/>
          </w:tcPr>
          <w:p w:rsidR="001C2364" w:rsidRPr="00081379" w:rsidRDefault="001C2364" w:rsidP="00B24A19">
            <w:pPr>
              <w:pStyle w:val="Listparagraf"/>
              <w:spacing w:after="0" w:line="276" w:lineRule="auto"/>
              <w:ind w:left="0"/>
              <w:jc w:val="center"/>
              <w:rPr>
                <w:rFonts w:ascii="Trebuchet MS" w:hAnsi="Trebuchet MS"/>
              </w:rPr>
            </w:pPr>
            <w:r w:rsidRPr="00081379">
              <w:rPr>
                <w:rFonts w:ascii="Trebuchet MS" w:hAnsi="Trebuchet MS"/>
              </w:rPr>
              <w:t>UM</w:t>
            </w:r>
          </w:p>
        </w:tc>
      </w:tr>
      <w:tr w:rsidR="001C2364" w:rsidRPr="00081379" w:rsidTr="00B24A19">
        <w:tc>
          <w:tcPr>
            <w:tcW w:w="2777" w:type="dxa"/>
            <w:vAlign w:val="center"/>
          </w:tcPr>
          <w:p w:rsidR="001C2364" w:rsidRPr="00081379" w:rsidRDefault="001C2364" w:rsidP="00B24A19">
            <w:pPr>
              <w:pStyle w:val="Listparagraf"/>
              <w:spacing w:after="0" w:line="276" w:lineRule="auto"/>
              <w:ind w:left="0"/>
              <w:jc w:val="center"/>
              <w:rPr>
                <w:rFonts w:ascii="Trebuchet MS" w:hAnsi="Trebuchet MS"/>
              </w:rPr>
            </w:pPr>
            <w:r w:rsidRPr="00081379">
              <w:rPr>
                <w:rFonts w:ascii="Trebuchet MS" w:hAnsi="Trebuchet MS"/>
              </w:rPr>
              <w:t>6B</w:t>
            </w:r>
          </w:p>
        </w:tc>
        <w:tc>
          <w:tcPr>
            <w:tcW w:w="2901" w:type="dxa"/>
            <w:vAlign w:val="center"/>
          </w:tcPr>
          <w:p w:rsidR="001C2364" w:rsidRPr="00081379" w:rsidRDefault="001C2364" w:rsidP="00B24A19">
            <w:pPr>
              <w:pStyle w:val="Listparagraf"/>
              <w:spacing w:after="0" w:line="276" w:lineRule="auto"/>
              <w:ind w:left="0"/>
              <w:jc w:val="center"/>
              <w:rPr>
                <w:rFonts w:ascii="Trebuchet MS" w:hAnsi="Trebuchet MS"/>
              </w:rPr>
            </w:pPr>
            <w:r w:rsidRPr="00081379">
              <w:rPr>
                <w:rFonts w:ascii="Trebuchet MS" w:hAnsi="Trebuchet MS"/>
              </w:rPr>
              <w:t>Populație netă care beneficiază de servicii/infrastructuri îmbunătățite</w:t>
            </w:r>
          </w:p>
        </w:tc>
        <w:tc>
          <w:tcPr>
            <w:tcW w:w="3430" w:type="dxa"/>
            <w:vAlign w:val="center"/>
          </w:tcPr>
          <w:p w:rsidR="001C2364" w:rsidRPr="00081379" w:rsidRDefault="001C2364" w:rsidP="00B24A19">
            <w:pPr>
              <w:pStyle w:val="Listparagraf"/>
              <w:spacing w:after="0" w:line="276" w:lineRule="auto"/>
              <w:ind w:left="0"/>
              <w:jc w:val="center"/>
              <w:rPr>
                <w:rFonts w:ascii="Trebuchet MS" w:hAnsi="Trebuchet MS"/>
              </w:rPr>
            </w:pPr>
            <w:r w:rsidRPr="00081379">
              <w:rPr>
                <w:rFonts w:ascii="Trebuchet MS" w:hAnsi="Trebuchet MS"/>
              </w:rPr>
              <w:t>Nr 3200</w:t>
            </w:r>
          </w:p>
        </w:tc>
      </w:tr>
    </w:tbl>
    <w:p w:rsidR="001C2364" w:rsidRDefault="001C2364" w:rsidP="003D524D">
      <w:pPr>
        <w:jc w:val="both"/>
      </w:pPr>
    </w:p>
    <w:sectPr w:rsidR="001C2364" w:rsidSect="00B24A19">
      <w:pgSz w:w="11906" w:h="16838"/>
      <w:pgMar w:top="1417" w:right="1440" w:bottom="141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1">
    <w:nsid w:val="280F7E04"/>
    <w:multiLevelType w:val="hybridMultilevel"/>
    <w:tmpl w:val="49BC2C46"/>
    <w:lvl w:ilvl="0" w:tplc="E94EDD04">
      <w:start w:val="1"/>
      <w:numFmt w:val="decimal"/>
      <w:lvlText w:val="%1."/>
      <w:lvlJc w:val="left"/>
      <w:pPr>
        <w:ind w:left="502" w:hanging="360"/>
      </w:pPr>
      <w:rPr>
        <w:rFonts w:cs="Times New Roman" w:hint="default"/>
        <w:b/>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3F9621CA"/>
    <w:multiLevelType w:val="hybridMultilevel"/>
    <w:tmpl w:val="92E85BC8"/>
    <w:lvl w:ilvl="0" w:tplc="3ABE10D8">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4E042775"/>
    <w:multiLevelType w:val="hybridMultilevel"/>
    <w:tmpl w:val="F53ED2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F6B1A91"/>
    <w:multiLevelType w:val="hybridMultilevel"/>
    <w:tmpl w:val="A21C82B2"/>
    <w:lvl w:ilvl="0" w:tplc="04180001">
      <w:start w:val="1"/>
      <w:numFmt w:val="bullet"/>
      <w:lvlText w:val=""/>
      <w:lvlJc w:val="left"/>
      <w:pPr>
        <w:ind w:left="1287" w:hanging="360"/>
      </w:pPr>
      <w:rPr>
        <w:rFonts w:ascii="Symbol" w:hAnsi="Symbol" w:hint="default"/>
      </w:rPr>
    </w:lvl>
    <w:lvl w:ilvl="1" w:tplc="04180003">
      <w:start w:val="1"/>
      <w:numFmt w:val="bullet"/>
      <w:lvlText w:val="o"/>
      <w:lvlJc w:val="left"/>
      <w:pPr>
        <w:ind w:left="2007" w:hanging="360"/>
      </w:pPr>
      <w:rPr>
        <w:rFonts w:ascii="Courier New" w:hAnsi="Courier New" w:hint="default"/>
      </w:rPr>
    </w:lvl>
    <w:lvl w:ilvl="2" w:tplc="04180005">
      <w:start w:val="1"/>
      <w:numFmt w:val="bullet"/>
      <w:lvlText w:val=""/>
      <w:lvlJc w:val="left"/>
      <w:pPr>
        <w:ind w:left="2727" w:hanging="360"/>
      </w:pPr>
      <w:rPr>
        <w:rFonts w:ascii="Wingdings" w:hAnsi="Wingdings" w:hint="default"/>
      </w:rPr>
    </w:lvl>
    <w:lvl w:ilvl="3" w:tplc="04180001">
      <w:start w:val="1"/>
      <w:numFmt w:val="bullet"/>
      <w:lvlText w:val=""/>
      <w:lvlJc w:val="left"/>
      <w:pPr>
        <w:ind w:left="3447" w:hanging="360"/>
      </w:pPr>
      <w:rPr>
        <w:rFonts w:ascii="Symbol" w:hAnsi="Symbol" w:hint="default"/>
      </w:rPr>
    </w:lvl>
    <w:lvl w:ilvl="4" w:tplc="04180003">
      <w:start w:val="1"/>
      <w:numFmt w:val="bullet"/>
      <w:lvlText w:val="o"/>
      <w:lvlJc w:val="left"/>
      <w:pPr>
        <w:ind w:left="4167" w:hanging="360"/>
      </w:pPr>
      <w:rPr>
        <w:rFonts w:ascii="Courier New" w:hAnsi="Courier New" w:hint="default"/>
      </w:rPr>
    </w:lvl>
    <w:lvl w:ilvl="5" w:tplc="04180005">
      <w:start w:val="1"/>
      <w:numFmt w:val="bullet"/>
      <w:lvlText w:val=""/>
      <w:lvlJc w:val="left"/>
      <w:pPr>
        <w:ind w:left="4887" w:hanging="360"/>
      </w:pPr>
      <w:rPr>
        <w:rFonts w:ascii="Wingdings" w:hAnsi="Wingdings" w:hint="default"/>
      </w:rPr>
    </w:lvl>
    <w:lvl w:ilvl="6" w:tplc="04180001">
      <w:start w:val="1"/>
      <w:numFmt w:val="bullet"/>
      <w:lvlText w:val=""/>
      <w:lvlJc w:val="left"/>
      <w:pPr>
        <w:ind w:left="5607" w:hanging="360"/>
      </w:pPr>
      <w:rPr>
        <w:rFonts w:ascii="Symbol" w:hAnsi="Symbol" w:hint="default"/>
      </w:rPr>
    </w:lvl>
    <w:lvl w:ilvl="7" w:tplc="04180003">
      <w:start w:val="1"/>
      <w:numFmt w:val="bullet"/>
      <w:lvlText w:val="o"/>
      <w:lvlJc w:val="left"/>
      <w:pPr>
        <w:ind w:left="6327" w:hanging="360"/>
      </w:pPr>
      <w:rPr>
        <w:rFonts w:ascii="Courier New" w:hAnsi="Courier New" w:hint="default"/>
      </w:rPr>
    </w:lvl>
    <w:lvl w:ilvl="8" w:tplc="04180005">
      <w:start w:val="1"/>
      <w:numFmt w:val="bullet"/>
      <w:lvlText w:val=""/>
      <w:lvlJc w:val="left"/>
      <w:pPr>
        <w:ind w:left="7047" w:hanging="360"/>
      </w:pPr>
      <w:rPr>
        <w:rFonts w:ascii="Wingdings" w:hAnsi="Wingdings" w:hint="default"/>
      </w:rPr>
    </w:lvl>
  </w:abstractNum>
  <w:abstractNum w:abstractNumId="5">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81379"/>
    <w:rsid w:val="00133678"/>
    <w:rsid w:val="00152729"/>
    <w:rsid w:val="001C2364"/>
    <w:rsid w:val="001F03FB"/>
    <w:rsid w:val="00206635"/>
    <w:rsid w:val="002227D4"/>
    <w:rsid w:val="0028170E"/>
    <w:rsid w:val="002B0D32"/>
    <w:rsid w:val="00361FFF"/>
    <w:rsid w:val="003D524D"/>
    <w:rsid w:val="005409C4"/>
    <w:rsid w:val="00540ECE"/>
    <w:rsid w:val="00544960"/>
    <w:rsid w:val="005C578A"/>
    <w:rsid w:val="005E0C60"/>
    <w:rsid w:val="005F390D"/>
    <w:rsid w:val="00656D38"/>
    <w:rsid w:val="00683B25"/>
    <w:rsid w:val="00683B6E"/>
    <w:rsid w:val="006928FC"/>
    <w:rsid w:val="00707087"/>
    <w:rsid w:val="0079508B"/>
    <w:rsid w:val="007C361A"/>
    <w:rsid w:val="008063DB"/>
    <w:rsid w:val="00856986"/>
    <w:rsid w:val="009305AF"/>
    <w:rsid w:val="00967734"/>
    <w:rsid w:val="009945F4"/>
    <w:rsid w:val="00A363F2"/>
    <w:rsid w:val="00A558FC"/>
    <w:rsid w:val="00A80DB3"/>
    <w:rsid w:val="00AC0342"/>
    <w:rsid w:val="00AF66D8"/>
    <w:rsid w:val="00B058C3"/>
    <w:rsid w:val="00B24A19"/>
    <w:rsid w:val="00B95667"/>
    <w:rsid w:val="00C30FAA"/>
    <w:rsid w:val="00CA44D4"/>
    <w:rsid w:val="00CB40FE"/>
    <w:rsid w:val="00DE10D3"/>
    <w:rsid w:val="00E66761"/>
    <w:rsid w:val="00F56668"/>
    <w:rsid w:val="00F956B2"/>
    <w:rsid w:val="00FA40D1"/>
    <w:rsid w:val="00FC104C"/>
    <w:rsid w:val="00FE1047"/>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544960"/>
    <w:pPr>
      <w:ind w:left="720"/>
    </w:pPr>
  </w:style>
  <w:style w:type="table" w:styleId="GrilTabel">
    <w:name w:val="Table Grid"/>
    <w:basedOn w:val="TabelNormal"/>
    <w:uiPriority w:val="99"/>
    <w:rsid w:val="00F95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1570</Words>
  <Characters>9108</Characters>
  <Application>Microsoft Office Word</Application>
  <DocSecurity>0</DocSecurity>
  <Lines>75</Lines>
  <Paragraphs>21</Paragraphs>
  <ScaleCrop>false</ScaleCrop>
  <Company>Tosiba</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Contabilitate 1</cp:lastModifiedBy>
  <cp:revision>18</cp:revision>
  <dcterms:created xsi:type="dcterms:W3CDTF">2016-03-28T09:56:00Z</dcterms:created>
  <dcterms:modified xsi:type="dcterms:W3CDTF">2016-06-27T09:23:00Z</dcterms:modified>
</cp:coreProperties>
</file>