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FB" w:rsidRPr="007E3210" w:rsidRDefault="00AB0BFB" w:rsidP="00293772">
      <w:pPr>
        <w:autoSpaceDE w:val="0"/>
        <w:autoSpaceDN w:val="0"/>
        <w:adjustRightInd w:val="0"/>
        <w:spacing w:after="120"/>
        <w:jc w:val="both"/>
        <w:rPr>
          <w:rFonts w:ascii="Trebuchet MS" w:hAnsi="Trebuchet MS"/>
          <w:b/>
          <w:bCs/>
          <w:noProof w:val="0"/>
        </w:rPr>
      </w:pPr>
      <w:r w:rsidRPr="007E3210">
        <w:rPr>
          <w:rFonts w:ascii="Trebuchet MS" w:hAnsi="Trebuchet MS"/>
          <w:b/>
          <w:bCs/>
          <w:noProof w:val="0"/>
        </w:rPr>
        <w:t>CAPITOLUL III</w:t>
      </w:r>
      <w:r w:rsidRPr="007E3210">
        <w:rPr>
          <w:rFonts w:ascii="Trebuchet MS" w:hAnsi="Trebuchet MS"/>
          <w:b/>
          <w:bCs/>
          <w:noProof w:val="0"/>
          <w:lang w:val="it-IT"/>
        </w:rPr>
        <w:t xml:space="preserve">: Analiza </w:t>
      </w:r>
      <w:r w:rsidRPr="007E3210">
        <w:rPr>
          <w:rFonts w:ascii="Trebuchet MS" w:hAnsi="Trebuchet MS"/>
          <w:b/>
          <w:bCs/>
          <w:noProof w:val="0"/>
        </w:rPr>
        <w:t>SWOT</w:t>
      </w:r>
    </w:p>
    <w:p w:rsidR="00AB0BFB" w:rsidRPr="007E3210" w:rsidRDefault="00AB0BFB" w:rsidP="0074520D">
      <w:pPr>
        <w:autoSpaceDE w:val="0"/>
        <w:autoSpaceDN w:val="0"/>
        <w:adjustRightInd w:val="0"/>
        <w:spacing w:after="0"/>
        <w:jc w:val="both"/>
        <w:rPr>
          <w:rFonts w:ascii="Trebuchet MS" w:hAnsi="Trebuchet MS" w:cs="Calibri"/>
          <w:noProof w:val="0"/>
          <w:szCs w:val="24"/>
          <w:lang w:eastAsia="zh-CN"/>
        </w:rPr>
      </w:pPr>
      <w:r w:rsidRPr="007E3210">
        <w:rPr>
          <w:rFonts w:ascii="Trebuchet MS" w:hAnsi="Trebuchet MS" w:cs="Calibri"/>
          <w:noProof w:val="0"/>
          <w:szCs w:val="24"/>
          <w:lang w:eastAsia="zh-CN"/>
        </w:rPr>
        <w:t>Analiza SWOT a fost concepută în urma realizarii analizei diagnostic a teritoriului, cele două aflandu-se astfel în stransa corelaţie. În vederea obtinerii unei analize cat mai complexe si obiective a teritoriului GAL, au fost realizate patru analize SWOT pe urmatoarele domenii:</w:t>
      </w:r>
    </w:p>
    <w:p w:rsidR="00AB0BFB" w:rsidRPr="007E3210" w:rsidRDefault="00AB0BFB" w:rsidP="00E767A1">
      <w:pPr>
        <w:numPr>
          <w:ilvl w:val="0"/>
          <w:numId w:val="23"/>
        </w:numPr>
        <w:autoSpaceDE w:val="0"/>
        <w:autoSpaceDN w:val="0"/>
        <w:adjustRightInd w:val="0"/>
        <w:spacing w:after="0"/>
        <w:jc w:val="both"/>
        <w:rPr>
          <w:rFonts w:ascii="Trebuchet MS" w:hAnsi="Trebuchet MS" w:cs="Calibri"/>
          <w:noProof w:val="0"/>
          <w:szCs w:val="24"/>
          <w:lang w:eastAsia="zh-CN"/>
        </w:rPr>
      </w:pPr>
      <w:r w:rsidRPr="007E3210">
        <w:rPr>
          <w:rFonts w:ascii="Trebuchet MS" w:hAnsi="Trebuchet MS" w:cs="Calibri,Bold"/>
          <w:b/>
          <w:i/>
          <w:iCs/>
          <w:noProof w:val="0"/>
          <w:szCs w:val="24"/>
          <w:lang w:eastAsia="zh-CN"/>
        </w:rPr>
        <w:t>Teritoriul</w:t>
      </w:r>
      <w:r w:rsidRPr="007E3210">
        <w:rPr>
          <w:rFonts w:ascii="Trebuchet MS" w:hAnsi="Trebuchet MS" w:cs="Calibri"/>
          <w:noProof w:val="0"/>
          <w:szCs w:val="24"/>
          <w:lang w:eastAsia="zh-CN"/>
        </w:rPr>
        <w:t>. Indicatori: caracteristici geografice, izolare, deservire, infrastructura, centre de interes, patrimoniu, cultura si mediu inconjurator.</w:t>
      </w:r>
    </w:p>
    <w:p w:rsidR="00AB0BFB" w:rsidRPr="007E3210" w:rsidRDefault="00AB0BFB" w:rsidP="00E767A1">
      <w:pPr>
        <w:numPr>
          <w:ilvl w:val="0"/>
          <w:numId w:val="23"/>
        </w:numPr>
        <w:autoSpaceDE w:val="0"/>
        <w:autoSpaceDN w:val="0"/>
        <w:adjustRightInd w:val="0"/>
        <w:spacing w:after="0"/>
        <w:jc w:val="both"/>
        <w:rPr>
          <w:rFonts w:ascii="Trebuchet MS" w:hAnsi="Trebuchet MS" w:cs="Calibri"/>
          <w:noProof w:val="0"/>
          <w:szCs w:val="24"/>
          <w:lang w:eastAsia="zh-CN"/>
        </w:rPr>
      </w:pPr>
      <w:r w:rsidRPr="007E3210">
        <w:rPr>
          <w:rFonts w:ascii="Trebuchet MS" w:hAnsi="Trebuchet MS" w:cs="Calibri,Bold"/>
          <w:b/>
          <w:i/>
          <w:iCs/>
          <w:noProof w:val="0"/>
          <w:szCs w:val="24"/>
          <w:lang w:eastAsia="zh-CN"/>
        </w:rPr>
        <w:t>Populatia</w:t>
      </w:r>
      <w:r w:rsidRPr="007E3210">
        <w:rPr>
          <w:rFonts w:ascii="Trebuchet MS" w:hAnsi="Trebuchet MS" w:cs="Calibri"/>
          <w:noProof w:val="0"/>
          <w:szCs w:val="24"/>
          <w:lang w:eastAsia="zh-CN"/>
        </w:rPr>
        <w:t>. Indicatori: demografie, populatia activa, imbatranire, nivel de instruire, cunostinte si competente specifice teritoriului.</w:t>
      </w:r>
    </w:p>
    <w:p w:rsidR="00AB0BFB" w:rsidRPr="007E3210" w:rsidRDefault="00AB0BFB" w:rsidP="00E767A1">
      <w:pPr>
        <w:numPr>
          <w:ilvl w:val="0"/>
          <w:numId w:val="23"/>
        </w:numPr>
        <w:autoSpaceDE w:val="0"/>
        <w:autoSpaceDN w:val="0"/>
        <w:adjustRightInd w:val="0"/>
        <w:spacing w:after="0"/>
        <w:jc w:val="both"/>
        <w:rPr>
          <w:rFonts w:ascii="Trebuchet MS" w:hAnsi="Trebuchet MS" w:cs="Calibri"/>
          <w:noProof w:val="0"/>
          <w:szCs w:val="24"/>
          <w:lang w:eastAsia="zh-CN"/>
        </w:rPr>
      </w:pPr>
      <w:r w:rsidRPr="007E3210">
        <w:rPr>
          <w:rFonts w:ascii="Trebuchet MS" w:hAnsi="Trebuchet MS" w:cs="Calibri,Bold"/>
          <w:b/>
          <w:i/>
          <w:iCs/>
          <w:noProof w:val="0"/>
          <w:szCs w:val="24"/>
          <w:lang w:eastAsia="zh-CN"/>
        </w:rPr>
        <w:t>Activitati economice</w:t>
      </w:r>
      <w:r w:rsidRPr="007E3210">
        <w:rPr>
          <w:rFonts w:ascii="Trebuchet MS" w:hAnsi="Trebuchet MS" w:cs="Calibri"/>
          <w:noProof w:val="0"/>
          <w:szCs w:val="24"/>
          <w:lang w:eastAsia="zh-CN"/>
        </w:rPr>
        <w:t>. Indicatori: activitati economice primare, secundare, tertiare, servicii, turism.</w:t>
      </w:r>
    </w:p>
    <w:p w:rsidR="00AB0BFB" w:rsidRPr="007E3210" w:rsidRDefault="00AB0BFB" w:rsidP="00E767A1">
      <w:pPr>
        <w:numPr>
          <w:ilvl w:val="0"/>
          <w:numId w:val="23"/>
        </w:numPr>
        <w:autoSpaceDE w:val="0"/>
        <w:autoSpaceDN w:val="0"/>
        <w:adjustRightInd w:val="0"/>
        <w:spacing w:after="0"/>
        <w:jc w:val="both"/>
        <w:rPr>
          <w:rFonts w:ascii="Trebuchet MS" w:hAnsi="Trebuchet MS" w:cs="Calibri"/>
          <w:noProof w:val="0"/>
          <w:szCs w:val="24"/>
          <w:lang w:eastAsia="zh-CN"/>
        </w:rPr>
      </w:pPr>
      <w:r w:rsidRPr="007E3210">
        <w:rPr>
          <w:rFonts w:ascii="Trebuchet MS" w:hAnsi="Trebuchet MS" w:cs="Calibri,Bold"/>
          <w:b/>
          <w:i/>
          <w:iCs/>
          <w:noProof w:val="0"/>
          <w:szCs w:val="24"/>
          <w:lang w:eastAsia="zh-CN"/>
        </w:rPr>
        <w:t>Organizarea sociala si institutionala</w:t>
      </w:r>
      <w:r w:rsidRPr="007E3210">
        <w:rPr>
          <w:rFonts w:ascii="Trebuchet MS" w:hAnsi="Trebuchet MS" w:cs="Calibri"/>
          <w:noProof w:val="0"/>
          <w:szCs w:val="24"/>
          <w:lang w:eastAsia="zh-CN"/>
        </w:rPr>
        <w:t xml:space="preserve">. Indicatori: activitati asociative, ONG, organizare institutionala. </w:t>
      </w:r>
    </w:p>
    <w:p w:rsidR="00AB0BFB" w:rsidRPr="007E3210" w:rsidRDefault="00AB0BFB" w:rsidP="000D5335">
      <w:pPr>
        <w:shd w:val="clear" w:color="auto" w:fill="FFFFFF"/>
        <w:spacing w:after="0" w:line="240" w:lineRule="auto"/>
        <w:jc w:val="both"/>
        <w:rPr>
          <w:rFonts w:ascii="Trebuchet MS" w:hAnsi="Trebuchet MS"/>
          <w:noProof w:val="0"/>
          <w:szCs w:val="44"/>
          <w:lang w:eastAsia="zh-CN"/>
        </w:rPr>
      </w:pPr>
      <w:r w:rsidRPr="007E3210">
        <w:rPr>
          <w:rFonts w:ascii="Trebuchet MS" w:hAnsi="Trebuchet MS"/>
          <w:noProof w:val="0"/>
          <w:szCs w:val="44"/>
          <w:lang w:eastAsia="zh-CN"/>
        </w:rPr>
        <w:t>Răspunsul analitic la relevarea Punctelor Slabe a fost acela de a formula măsuri concrete care să înlăture obstacolele şi să potenţeze accentuat Punctele Tari.</w:t>
      </w:r>
    </w:p>
    <w:p w:rsidR="00AB0BFB" w:rsidRPr="007E3210" w:rsidRDefault="00AB0BFB" w:rsidP="000D5335">
      <w:pPr>
        <w:shd w:val="clear" w:color="auto" w:fill="FFFFFF"/>
        <w:spacing w:after="0" w:line="240" w:lineRule="auto"/>
        <w:jc w:val="both"/>
        <w:rPr>
          <w:rFonts w:ascii="Trebuchet MS" w:hAnsi="Trebuchet MS"/>
          <w:noProof w:val="0"/>
          <w:szCs w:val="44"/>
          <w:lang w:eastAsia="zh-CN"/>
        </w:rPr>
      </w:pPr>
      <w:r w:rsidRPr="007E3210">
        <w:rPr>
          <w:rFonts w:ascii="Trebuchet MS" w:hAnsi="Trebuchet MS"/>
          <w:noProof w:val="0"/>
          <w:szCs w:val="44"/>
          <w:lang w:eastAsia="zh-CN"/>
        </w:rPr>
        <w:t>Analiza potenţialului de dezvoltare a fost făcută sub atenta coordonare a partenerilor, astfel</w:t>
      </w:r>
      <w:r w:rsidRPr="007E3210">
        <w:rPr>
          <w:rFonts w:ascii="Trebuchet MS" w:hAnsi="Trebuchet MS"/>
          <w:noProof w:val="0"/>
          <w:lang w:eastAsia="zh-CN"/>
        </w:rPr>
        <w:t xml:space="preserve"> </w:t>
      </w:r>
      <w:r w:rsidRPr="007E3210">
        <w:rPr>
          <w:rFonts w:ascii="Trebuchet MS" w:hAnsi="Trebuchet MS"/>
          <w:noProof w:val="0"/>
          <w:szCs w:val="44"/>
          <w:lang w:eastAsia="zh-CN"/>
        </w:rPr>
        <w:t>încât</w:t>
      </w:r>
      <w:r w:rsidRPr="007E3210">
        <w:rPr>
          <w:rFonts w:ascii="Trebuchet MS" w:hAnsi="Trebuchet MS"/>
          <w:noProof w:val="0"/>
          <w:lang w:eastAsia="zh-CN"/>
        </w:rPr>
        <w:t xml:space="preserve"> </w:t>
      </w:r>
      <w:r w:rsidRPr="007E3210">
        <w:rPr>
          <w:rFonts w:ascii="Trebuchet MS" w:hAnsi="Trebuchet MS"/>
          <w:noProof w:val="0"/>
          <w:szCs w:val="44"/>
          <w:lang w:eastAsia="zh-CN"/>
        </w:rPr>
        <w:t>să</w:t>
      </w:r>
      <w:r w:rsidRPr="007E3210">
        <w:rPr>
          <w:rFonts w:ascii="Trebuchet MS" w:hAnsi="Trebuchet MS"/>
          <w:noProof w:val="0"/>
          <w:lang w:eastAsia="zh-CN"/>
        </w:rPr>
        <w:t xml:space="preserve"> </w:t>
      </w:r>
      <w:r w:rsidRPr="007E3210">
        <w:rPr>
          <w:rFonts w:ascii="Trebuchet MS" w:hAnsi="Trebuchet MS"/>
          <w:noProof w:val="0"/>
          <w:szCs w:val="44"/>
          <w:lang w:eastAsia="zh-CN"/>
        </w:rPr>
        <w:t>fie</w:t>
      </w:r>
      <w:r w:rsidRPr="007E3210">
        <w:rPr>
          <w:rFonts w:ascii="Trebuchet MS" w:hAnsi="Trebuchet MS"/>
          <w:noProof w:val="0"/>
          <w:lang w:eastAsia="zh-CN"/>
        </w:rPr>
        <w:t xml:space="preserve"> </w:t>
      </w:r>
      <w:r w:rsidRPr="007E3210">
        <w:rPr>
          <w:rFonts w:ascii="Trebuchet MS" w:hAnsi="Trebuchet MS"/>
          <w:noProof w:val="0"/>
          <w:szCs w:val="44"/>
          <w:lang w:eastAsia="zh-CN"/>
        </w:rPr>
        <w:t>identificate</w:t>
      </w:r>
      <w:r w:rsidRPr="007E3210">
        <w:rPr>
          <w:rFonts w:ascii="Trebuchet MS" w:hAnsi="Trebuchet MS"/>
          <w:noProof w:val="0"/>
          <w:lang w:eastAsia="zh-CN"/>
        </w:rPr>
        <w:t xml:space="preserve"> </w:t>
      </w:r>
      <w:r w:rsidRPr="007E3210">
        <w:rPr>
          <w:rFonts w:ascii="Trebuchet MS" w:hAnsi="Trebuchet MS"/>
          <w:noProof w:val="0"/>
          <w:szCs w:val="44"/>
          <w:lang w:eastAsia="zh-CN"/>
        </w:rPr>
        <w:t>şi</w:t>
      </w:r>
      <w:r w:rsidRPr="007E3210">
        <w:rPr>
          <w:rFonts w:ascii="Trebuchet MS" w:hAnsi="Trebuchet MS"/>
          <w:noProof w:val="0"/>
          <w:lang w:eastAsia="zh-CN"/>
        </w:rPr>
        <w:t xml:space="preserve"> </w:t>
      </w:r>
      <w:r w:rsidRPr="007E3210">
        <w:rPr>
          <w:rFonts w:ascii="Trebuchet MS" w:hAnsi="Trebuchet MS"/>
          <w:noProof w:val="0"/>
          <w:szCs w:val="44"/>
          <w:lang w:eastAsia="zh-CN"/>
        </w:rPr>
        <w:t>măsurile</w:t>
      </w:r>
      <w:r w:rsidRPr="007E3210">
        <w:rPr>
          <w:rFonts w:ascii="Trebuchet MS" w:hAnsi="Trebuchet MS"/>
          <w:noProof w:val="0"/>
          <w:lang w:eastAsia="zh-CN"/>
        </w:rPr>
        <w:t xml:space="preserve"> </w:t>
      </w:r>
      <w:r w:rsidRPr="007E3210">
        <w:rPr>
          <w:rFonts w:ascii="Trebuchet MS" w:hAnsi="Trebuchet MS"/>
          <w:noProof w:val="0"/>
          <w:szCs w:val="44"/>
          <w:lang w:eastAsia="zh-CN"/>
        </w:rPr>
        <w:t>care</w:t>
      </w:r>
      <w:r w:rsidRPr="007E3210">
        <w:rPr>
          <w:rFonts w:ascii="Trebuchet MS" w:hAnsi="Trebuchet MS"/>
          <w:noProof w:val="0"/>
          <w:lang w:eastAsia="zh-CN"/>
        </w:rPr>
        <w:t xml:space="preserve"> </w:t>
      </w:r>
      <w:r w:rsidRPr="007E3210">
        <w:rPr>
          <w:rFonts w:ascii="Trebuchet MS" w:hAnsi="Trebuchet MS"/>
          <w:noProof w:val="0"/>
          <w:szCs w:val="44"/>
          <w:lang w:eastAsia="zh-CN"/>
        </w:rPr>
        <w:t>sunt</w:t>
      </w:r>
      <w:r w:rsidRPr="007E3210">
        <w:rPr>
          <w:rFonts w:ascii="Trebuchet MS" w:hAnsi="Trebuchet MS"/>
          <w:noProof w:val="0"/>
          <w:lang w:eastAsia="zh-CN"/>
        </w:rPr>
        <w:t xml:space="preserve"> </w:t>
      </w:r>
      <w:r w:rsidRPr="007E3210">
        <w:rPr>
          <w:rFonts w:ascii="Trebuchet MS" w:hAnsi="Trebuchet MS"/>
          <w:noProof w:val="0"/>
          <w:szCs w:val="44"/>
          <w:lang w:eastAsia="zh-CN"/>
        </w:rPr>
        <w:t>considerate</w:t>
      </w:r>
      <w:r w:rsidRPr="007E3210">
        <w:rPr>
          <w:rFonts w:ascii="Trebuchet MS" w:hAnsi="Trebuchet MS"/>
          <w:noProof w:val="0"/>
          <w:lang w:eastAsia="zh-CN"/>
        </w:rPr>
        <w:t xml:space="preserve"> </w:t>
      </w:r>
      <w:r w:rsidRPr="007E3210">
        <w:rPr>
          <w:rFonts w:ascii="Trebuchet MS" w:hAnsi="Trebuchet MS"/>
          <w:noProof w:val="0"/>
          <w:szCs w:val="44"/>
          <w:lang w:eastAsia="zh-CN"/>
        </w:rPr>
        <w:t>oportune</w:t>
      </w:r>
      <w:r w:rsidRPr="007E3210">
        <w:rPr>
          <w:rFonts w:ascii="Trebuchet MS" w:hAnsi="Trebuchet MS"/>
          <w:noProof w:val="0"/>
          <w:lang w:eastAsia="zh-CN"/>
        </w:rPr>
        <w:t xml:space="preserve"> </w:t>
      </w:r>
      <w:r w:rsidRPr="007E3210">
        <w:rPr>
          <w:rFonts w:ascii="Trebuchet MS" w:hAnsi="Trebuchet MS"/>
          <w:noProof w:val="0"/>
          <w:szCs w:val="44"/>
          <w:lang w:eastAsia="zh-CN"/>
        </w:rPr>
        <w:t>pentru înlăturarea Punctelor Slabe.În urma elaborării analizei diagnostic a teritoriului, pornind de la</w:t>
      </w:r>
      <w:r w:rsidRPr="007E3210">
        <w:rPr>
          <w:rFonts w:ascii="Trebuchet MS" w:hAnsi="Trebuchet MS"/>
          <w:noProof w:val="0"/>
          <w:lang w:eastAsia="zh-CN"/>
        </w:rPr>
        <w:t xml:space="preserve"> </w:t>
      </w:r>
      <w:r w:rsidRPr="007E3210">
        <w:rPr>
          <w:rFonts w:ascii="Trebuchet MS" w:hAnsi="Trebuchet MS"/>
          <w:noProof w:val="0"/>
          <w:szCs w:val="44"/>
          <w:lang w:eastAsia="zh-CN"/>
        </w:rPr>
        <w:t>informaţiile</w:t>
      </w:r>
      <w:r w:rsidRPr="007E3210">
        <w:rPr>
          <w:rFonts w:ascii="Trebuchet MS" w:hAnsi="Trebuchet MS"/>
          <w:noProof w:val="0"/>
          <w:lang w:eastAsia="zh-CN"/>
        </w:rPr>
        <w:t xml:space="preserve"> </w:t>
      </w:r>
      <w:r w:rsidRPr="007E3210">
        <w:rPr>
          <w:rFonts w:ascii="Trebuchet MS" w:hAnsi="Trebuchet MS"/>
          <w:noProof w:val="0"/>
          <w:szCs w:val="44"/>
          <w:lang w:eastAsia="zh-CN"/>
        </w:rPr>
        <w:t>obţinute,</w:t>
      </w:r>
      <w:r w:rsidRPr="007E3210">
        <w:rPr>
          <w:rFonts w:ascii="Trebuchet MS" w:hAnsi="Trebuchet MS"/>
          <w:noProof w:val="0"/>
          <w:lang w:eastAsia="zh-CN"/>
        </w:rPr>
        <w:t xml:space="preserve"> </w:t>
      </w:r>
      <w:r w:rsidRPr="007E3210">
        <w:rPr>
          <w:rFonts w:ascii="Trebuchet MS" w:hAnsi="Trebuchet MS"/>
          <w:noProof w:val="0"/>
          <w:szCs w:val="44"/>
          <w:lang w:eastAsia="zh-CN"/>
        </w:rPr>
        <w:t>au</w:t>
      </w:r>
      <w:r w:rsidRPr="007E3210">
        <w:rPr>
          <w:rFonts w:ascii="Trebuchet MS" w:hAnsi="Trebuchet MS"/>
          <w:noProof w:val="0"/>
          <w:lang w:eastAsia="zh-CN"/>
        </w:rPr>
        <w:t xml:space="preserve"> </w:t>
      </w:r>
      <w:r w:rsidRPr="007E3210">
        <w:rPr>
          <w:rFonts w:ascii="Trebuchet MS" w:hAnsi="Trebuchet MS"/>
          <w:noProof w:val="0"/>
          <w:szCs w:val="44"/>
          <w:lang w:eastAsia="zh-CN"/>
        </w:rPr>
        <w:t>fost</w:t>
      </w:r>
      <w:r w:rsidRPr="007E3210">
        <w:rPr>
          <w:rFonts w:ascii="Trebuchet MS" w:hAnsi="Trebuchet MS"/>
          <w:noProof w:val="0"/>
          <w:lang w:eastAsia="zh-CN"/>
        </w:rPr>
        <w:t xml:space="preserve"> </w:t>
      </w:r>
      <w:r w:rsidRPr="007E3210">
        <w:rPr>
          <w:rFonts w:ascii="Trebuchet MS" w:hAnsi="Trebuchet MS"/>
          <w:noProof w:val="0"/>
          <w:szCs w:val="44"/>
          <w:lang w:eastAsia="zh-CN"/>
        </w:rPr>
        <w:t>identificate</w:t>
      </w:r>
      <w:r w:rsidRPr="007E3210">
        <w:rPr>
          <w:rFonts w:ascii="Trebuchet MS" w:hAnsi="Trebuchet MS"/>
          <w:noProof w:val="0"/>
          <w:lang w:eastAsia="zh-CN"/>
        </w:rPr>
        <w:t xml:space="preserve"> </w:t>
      </w:r>
      <w:r w:rsidRPr="007E3210">
        <w:rPr>
          <w:rFonts w:ascii="Trebuchet MS" w:hAnsi="Trebuchet MS"/>
          <w:noProof w:val="0"/>
          <w:szCs w:val="44"/>
          <w:lang w:eastAsia="zh-CN"/>
        </w:rPr>
        <w:t>principalele</w:t>
      </w:r>
      <w:r w:rsidRPr="007E3210">
        <w:rPr>
          <w:rFonts w:ascii="Trebuchet MS" w:hAnsi="Trebuchet MS"/>
          <w:noProof w:val="0"/>
          <w:lang w:eastAsia="zh-CN"/>
        </w:rPr>
        <w:t xml:space="preserve"> </w:t>
      </w:r>
      <w:r w:rsidRPr="007E3210">
        <w:rPr>
          <w:rFonts w:ascii="Trebuchet MS" w:hAnsi="Trebuchet MS"/>
          <w:noProof w:val="0"/>
          <w:szCs w:val="44"/>
          <w:lang w:eastAsia="zh-CN"/>
        </w:rPr>
        <w:t>puncte</w:t>
      </w:r>
      <w:r w:rsidRPr="007E3210">
        <w:rPr>
          <w:rFonts w:ascii="Trebuchet MS" w:hAnsi="Trebuchet MS"/>
          <w:noProof w:val="0"/>
          <w:lang w:eastAsia="zh-CN"/>
        </w:rPr>
        <w:t xml:space="preserve"> </w:t>
      </w:r>
      <w:r w:rsidRPr="007E3210">
        <w:rPr>
          <w:rFonts w:ascii="Trebuchet MS" w:hAnsi="Trebuchet MS"/>
          <w:noProof w:val="0"/>
          <w:szCs w:val="44"/>
          <w:lang w:eastAsia="zh-CN"/>
        </w:rPr>
        <w:t>tari/slabe</w:t>
      </w:r>
      <w:r w:rsidRPr="007E3210">
        <w:rPr>
          <w:rFonts w:ascii="Trebuchet MS" w:hAnsi="Trebuchet MS"/>
          <w:noProof w:val="0"/>
          <w:lang w:eastAsia="zh-CN"/>
        </w:rPr>
        <w:t xml:space="preserve"> </w:t>
      </w:r>
      <w:r w:rsidRPr="007E3210">
        <w:rPr>
          <w:rFonts w:ascii="Trebuchet MS" w:hAnsi="Trebuchet MS"/>
          <w:noProof w:val="0"/>
          <w:szCs w:val="44"/>
          <w:lang w:eastAsia="zh-CN"/>
        </w:rPr>
        <w:t xml:space="preserve">şi oportunităţi/riscuri pentru fiecare categorie. </w:t>
      </w:r>
    </w:p>
    <w:p w:rsidR="00AB0BFB" w:rsidRPr="007E3210" w:rsidRDefault="00AB0BFB" w:rsidP="000D5335">
      <w:pPr>
        <w:shd w:val="clear" w:color="auto" w:fill="FFFFFF"/>
        <w:spacing w:after="0" w:line="240" w:lineRule="auto"/>
        <w:jc w:val="both"/>
        <w:rPr>
          <w:rFonts w:ascii="Trebuchet MS" w:hAnsi="Trebuchet MS"/>
          <w:noProof w:val="0"/>
          <w:szCs w:val="44"/>
          <w:lang w:eastAsia="zh-CN"/>
        </w:rPr>
      </w:pPr>
      <w:r w:rsidRPr="007E3210">
        <w:rPr>
          <w:rFonts w:ascii="Trebuchet MS" w:hAnsi="Trebuchet MS"/>
          <w:noProof w:val="0"/>
          <w:szCs w:val="44"/>
          <w:lang w:eastAsia="zh-CN"/>
        </w:rPr>
        <w:t>Pentru fiecare element analizat</w:t>
      </w:r>
      <w:r w:rsidRPr="007E3210">
        <w:rPr>
          <w:rFonts w:ascii="Trebuchet MS" w:hAnsi="Trebuchet MS"/>
          <w:noProof w:val="0"/>
          <w:lang w:eastAsia="zh-CN"/>
        </w:rPr>
        <w:t xml:space="preserve"> </w:t>
      </w:r>
      <w:r w:rsidRPr="007E3210">
        <w:rPr>
          <w:rFonts w:ascii="Trebuchet MS" w:hAnsi="Trebuchet MS"/>
          <w:noProof w:val="0"/>
          <w:szCs w:val="44"/>
          <w:lang w:eastAsia="zh-CN"/>
        </w:rPr>
        <w:t>din analiza diagnostic a fost efectuată analiza SWOT astfel:</w:t>
      </w:r>
    </w:p>
    <w:p w:rsidR="00AB0BFB" w:rsidRPr="007E3210" w:rsidRDefault="00AB0BFB" w:rsidP="000D5335">
      <w:pPr>
        <w:shd w:val="clear" w:color="auto" w:fill="FFFFFF"/>
        <w:spacing w:after="0" w:line="240" w:lineRule="auto"/>
        <w:jc w:val="both"/>
        <w:rPr>
          <w:rFonts w:ascii="Trebuchet MS" w:hAnsi="Trebuchet MS"/>
          <w:noProof w:val="0"/>
          <w:szCs w:val="44"/>
          <w:lang w:eastAsia="zh-C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4322"/>
      </w:tblGrid>
      <w:tr w:rsidR="00AB0BFB" w:rsidRPr="007E3210">
        <w:tc>
          <w:tcPr>
            <w:tcW w:w="9000" w:type="dxa"/>
            <w:gridSpan w:val="2"/>
            <w:shd w:val="clear" w:color="auto" w:fill="99CC00"/>
            <w:vAlign w:val="center"/>
          </w:tcPr>
          <w:p w:rsidR="00AB0BFB" w:rsidRPr="007E3210" w:rsidRDefault="00AB0BFB" w:rsidP="00486DB7">
            <w:pPr>
              <w:autoSpaceDE w:val="0"/>
              <w:autoSpaceDN w:val="0"/>
              <w:adjustRightInd w:val="0"/>
              <w:spacing w:after="0" w:line="240" w:lineRule="auto"/>
              <w:ind w:firstLine="284"/>
              <w:jc w:val="center"/>
              <w:rPr>
                <w:rFonts w:ascii="Trebuchet MS" w:hAnsi="Trebuchet MS"/>
                <w:b/>
                <w:noProof w:val="0"/>
              </w:rPr>
            </w:pPr>
            <w:r w:rsidRPr="007E3210">
              <w:rPr>
                <w:rFonts w:ascii="Trebuchet MS" w:hAnsi="Trebuchet MS" w:cs="Calibri,Bold"/>
                <w:b/>
                <w:noProof w:val="0"/>
                <w:szCs w:val="24"/>
                <w:lang w:eastAsia="zh-CN"/>
              </w:rPr>
              <w:t>TERITORIUL</w:t>
            </w:r>
          </w:p>
        </w:tc>
      </w:tr>
      <w:tr w:rsidR="00AB0BFB" w:rsidRPr="007E3210">
        <w:trPr>
          <w:trHeight w:val="467"/>
        </w:trPr>
        <w:tc>
          <w:tcPr>
            <w:tcW w:w="4678" w:type="dxa"/>
            <w:shd w:val="clear" w:color="auto" w:fill="99CC00"/>
            <w:vAlign w:val="center"/>
          </w:tcPr>
          <w:p w:rsidR="00AB0BFB" w:rsidRPr="007E3210" w:rsidRDefault="00AB0BFB" w:rsidP="00486DB7">
            <w:pPr>
              <w:autoSpaceDE w:val="0"/>
              <w:autoSpaceDN w:val="0"/>
              <w:adjustRightInd w:val="0"/>
              <w:spacing w:after="0" w:line="240" w:lineRule="auto"/>
              <w:ind w:firstLine="284"/>
              <w:jc w:val="center"/>
              <w:rPr>
                <w:rFonts w:ascii="Trebuchet MS" w:hAnsi="Trebuchet MS"/>
                <w:noProof w:val="0"/>
              </w:rPr>
            </w:pPr>
            <w:r w:rsidRPr="007E3210">
              <w:rPr>
                <w:rFonts w:ascii="Trebuchet MS" w:hAnsi="Trebuchet MS"/>
                <w:noProof w:val="0"/>
              </w:rPr>
              <w:t>PUNCTE TARI</w:t>
            </w:r>
          </w:p>
        </w:tc>
        <w:tc>
          <w:tcPr>
            <w:tcW w:w="4322" w:type="dxa"/>
            <w:shd w:val="clear" w:color="auto" w:fill="99CC00"/>
            <w:vAlign w:val="center"/>
          </w:tcPr>
          <w:p w:rsidR="00AB0BFB" w:rsidRPr="007E3210" w:rsidRDefault="00AB0BFB" w:rsidP="00486DB7">
            <w:pPr>
              <w:autoSpaceDE w:val="0"/>
              <w:autoSpaceDN w:val="0"/>
              <w:adjustRightInd w:val="0"/>
              <w:spacing w:after="0" w:line="240" w:lineRule="auto"/>
              <w:ind w:firstLine="284"/>
              <w:jc w:val="center"/>
              <w:rPr>
                <w:rFonts w:ascii="Trebuchet MS" w:hAnsi="Trebuchet MS"/>
                <w:noProof w:val="0"/>
              </w:rPr>
            </w:pPr>
            <w:r w:rsidRPr="007E3210">
              <w:rPr>
                <w:rFonts w:ascii="Trebuchet MS" w:hAnsi="Trebuchet MS"/>
                <w:noProof w:val="0"/>
              </w:rPr>
              <w:t>PUNCTE SLABE</w:t>
            </w:r>
          </w:p>
        </w:tc>
      </w:tr>
      <w:tr w:rsidR="00AB0BFB" w:rsidRPr="007E3210">
        <w:tc>
          <w:tcPr>
            <w:tcW w:w="4678" w:type="dxa"/>
          </w:tcPr>
          <w:p w:rsidR="00AB0BFB" w:rsidRPr="007E3210" w:rsidRDefault="00AB0BFB" w:rsidP="00486DB7">
            <w:pPr>
              <w:numPr>
                <w:ilvl w:val="0"/>
                <w:numId w:val="24"/>
              </w:numPr>
              <w:tabs>
                <w:tab w:val="left" w:pos="612"/>
              </w:tabs>
              <w:autoSpaceDE w:val="0"/>
              <w:autoSpaceDN w:val="0"/>
              <w:adjustRightInd w:val="0"/>
              <w:spacing w:after="0" w:line="240" w:lineRule="auto"/>
              <w:ind w:firstLine="252"/>
              <w:jc w:val="both"/>
              <w:rPr>
                <w:rFonts w:ascii="Trebuchet MS" w:hAnsi="Trebuchet MS"/>
                <w:noProof w:val="0"/>
                <w:szCs w:val="24"/>
                <w:lang w:eastAsia="ro-RO"/>
              </w:rPr>
            </w:pPr>
            <w:r w:rsidRPr="007E3210">
              <w:rPr>
                <w:rFonts w:ascii="Trebuchet MS" w:hAnsi="Trebuchet MS"/>
                <w:noProof w:val="0"/>
                <w:szCs w:val="24"/>
                <w:lang w:eastAsia="ro-RO"/>
              </w:rPr>
              <w:t>Spatiu geografic compact;</w:t>
            </w:r>
          </w:p>
          <w:p w:rsidR="00AB0BFB" w:rsidRPr="007E3210" w:rsidRDefault="00AB0BFB" w:rsidP="000E2DB7">
            <w:pPr>
              <w:numPr>
                <w:ilvl w:val="0"/>
                <w:numId w:val="24"/>
              </w:numPr>
              <w:tabs>
                <w:tab w:val="left" w:pos="612"/>
              </w:tabs>
              <w:autoSpaceDE w:val="0"/>
              <w:autoSpaceDN w:val="0"/>
              <w:adjustRightInd w:val="0"/>
              <w:spacing w:after="0" w:line="240" w:lineRule="auto"/>
              <w:ind w:firstLine="252"/>
              <w:jc w:val="both"/>
              <w:rPr>
                <w:rFonts w:ascii="Trebuchet MS" w:hAnsi="Trebuchet MS"/>
                <w:noProof w:val="0"/>
                <w:szCs w:val="24"/>
                <w:lang w:eastAsia="ro-RO"/>
              </w:rPr>
            </w:pPr>
            <w:r w:rsidRPr="007E3210">
              <w:rPr>
                <w:rFonts w:ascii="Trebuchet MS" w:hAnsi="Trebuchet MS"/>
                <w:noProof w:val="0"/>
                <w:szCs w:val="24"/>
                <w:lang w:eastAsia="ro-RO"/>
              </w:rPr>
              <w:t>Existenţa condiţiilor pedologice şi climatologice propice sectorului agricol;</w:t>
            </w:r>
          </w:p>
          <w:p w:rsidR="00AB0BFB" w:rsidRPr="007E3210" w:rsidRDefault="00AB0BFB" w:rsidP="00486DB7">
            <w:pPr>
              <w:numPr>
                <w:ilvl w:val="0"/>
                <w:numId w:val="24"/>
              </w:numPr>
              <w:tabs>
                <w:tab w:val="left" w:pos="612"/>
              </w:tabs>
              <w:autoSpaceDE w:val="0"/>
              <w:autoSpaceDN w:val="0"/>
              <w:adjustRightInd w:val="0"/>
              <w:spacing w:after="0" w:line="240" w:lineRule="auto"/>
              <w:ind w:firstLine="252"/>
              <w:jc w:val="both"/>
              <w:rPr>
                <w:rFonts w:ascii="Trebuchet MS" w:hAnsi="Trebuchet MS"/>
                <w:noProof w:val="0"/>
                <w:szCs w:val="24"/>
                <w:lang w:eastAsia="ro-RO"/>
              </w:rPr>
            </w:pPr>
            <w:r w:rsidRPr="007E3210">
              <w:rPr>
                <w:rFonts w:ascii="Trebuchet MS" w:hAnsi="Trebuchet MS"/>
                <w:noProof w:val="0"/>
                <w:szCs w:val="24"/>
                <w:lang w:eastAsia="ro-RO"/>
              </w:rPr>
              <w:t>Teritoriul oferă suprafeţe agricole întinse, ceea ce favorizează o exploatare mai eficienta a acestora;</w:t>
            </w:r>
          </w:p>
          <w:p w:rsidR="00AB0BFB" w:rsidRPr="007E3210" w:rsidRDefault="00AB0BFB" w:rsidP="00486DB7">
            <w:pPr>
              <w:pStyle w:val="Default"/>
              <w:numPr>
                <w:ilvl w:val="0"/>
                <w:numId w:val="24"/>
              </w:numPr>
              <w:tabs>
                <w:tab w:val="left" w:pos="612"/>
              </w:tabs>
              <w:ind w:firstLine="252"/>
              <w:jc w:val="both"/>
              <w:rPr>
                <w:rFonts w:cs="Times New Roman"/>
                <w:color w:val="auto"/>
                <w:sz w:val="22"/>
                <w:lang w:val="ro-RO"/>
              </w:rPr>
            </w:pPr>
            <w:r w:rsidRPr="007E3210">
              <w:rPr>
                <w:rFonts w:cs="Times New Roman"/>
                <w:color w:val="auto"/>
                <w:sz w:val="22"/>
                <w:lang w:val="ro-RO"/>
              </w:rPr>
              <w:t>Teritoriul este accesibilizat integral de autostrada Bucuresti-Ploiesti, DN1A</w:t>
            </w:r>
            <w:r>
              <w:rPr>
                <w:rFonts w:cs="Times New Roman"/>
                <w:color w:val="auto"/>
                <w:sz w:val="22"/>
                <w:lang w:val="ro-RO"/>
              </w:rPr>
              <w:t xml:space="preserve"> si drumuri judetene.</w:t>
            </w:r>
          </w:p>
          <w:p w:rsidR="00AB0BFB" w:rsidRPr="007E3210" w:rsidRDefault="00AB0BFB" w:rsidP="00486DB7">
            <w:pPr>
              <w:pStyle w:val="Default"/>
              <w:numPr>
                <w:ilvl w:val="0"/>
                <w:numId w:val="24"/>
              </w:numPr>
              <w:tabs>
                <w:tab w:val="left" w:pos="612"/>
              </w:tabs>
              <w:ind w:firstLine="252"/>
              <w:jc w:val="both"/>
              <w:rPr>
                <w:color w:val="auto"/>
                <w:sz w:val="22"/>
                <w:lang w:val="ro-RO"/>
              </w:rPr>
            </w:pPr>
            <w:r w:rsidRPr="007E3210">
              <w:rPr>
                <w:rFonts w:cs="Times New Roman"/>
                <w:color w:val="auto"/>
                <w:sz w:val="22"/>
                <w:lang w:val="ro-RO"/>
              </w:rPr>
              <w:t xml:space="preserve">Lipsa unor factori poluanţi majori; </w:t>
            </w:r>
          </w:p>
          <w:p w:rsidR="00AB0BFB" w:rsidRPr="007E3210" w:rsidRDefault="00AB0BFB" w:rsidP="00486DB7">
            <w:pPr>
              <w:numPr>
                <w:ilvl w:val="0"/>
                <w:numId w:val="24"/>
              </w:numPr>
              <w:tabs>
                <w:tab w:val="left" w:pos="180"/>
                <w:tab w:val="left" w:pos="612"/>
              </w:tabs>
              <w:autoSpaceDE w:val="0"/>
              <w:autoSpaceDN w:val="0"/>
              <w:adjustRightInd w:val="0"/>
              <w:spacing w:after="0" w:line="240" w:lineRule="auto"/>
              <w:ind w:firstLine="252"/>
              <w:jc w:val="both"/>
              <w:rPr>
                <w:rFonts w:ascii="Trebuchet MS" w:hAnsi="Trebuchet MS"/>
                <w:noProof w:val="0"/>
                <w:szCs w:val="24"/>
                <w:lang w:eastAsia="ro-RO"/>
              </w:rPr>
            </w:pPr>
            <w:r w:rsidRPr="007E3210">
              <w:rPr>
                <w:rFonts w:ascii="Trebuchet MS" w:hAnsi="Trebuchet MS"/>
                <w:szCs w:val="24"/>
              </w:rPr>
              <w:t>Existenţa pe cuprinsul teritoriului a cursurilor de ape, numeroase canale de irigatii care pot fi valorificate ca sursă de alimentare şi exploatare agricola ;</w:t>
            </w:r>
          </w:p>
          <w:p w:rsidR="00AB0BFB" w:rsidRPr="007E3210" w:rsidRDefault="00AB0BFB" w:rsidP="00486DB7">
            <w:pPr>
              <w:pStyle w:val="Default"/>
              <w:numPr>
                <w:ilvl w:val="0"/>
                <w:numId w:val="24"/>
              </w:numPr>
              <w:tabs>
                <w:tab w:val="left" w:pos="612"/>
              </w:tabs>
              <w:ind w:firstLine="252"/>
              <w:jc w:val="both"/>
              <w:rPr>
                <w:rFonts w:cs="Times New Roman"/>
                <w:color w:val="auto"/>
                <w:sz w:val="22"/>
                <w:lang w:val="it-IT"/>
              </w:rPr>
            </w:pPr>
            <w:r w:rsidRPr="007E3210">
              <w:rPr>
                <w:rFonts w:cs="Times New Roman"/>
                <w:color w:val="auto"/>
                <w:sz w:val="22"/>
                <w:lang w:val="it-IT"/>
              </w:rPr>
              <w:t>Utilizarea redusă a pesticidelor şi îngrăşămintelor permite practicarea agriculturii ecologice;</w:t>
            </w:r>
          </w:p>
          <w:p w:rsidR="00AB0BFB" w:rsidRPr="007E3210" w:rsidRDefault="00AB0BFB" w:rsidP="00486DB7">
            <w:pPr>
              <w:pStyle w:val="Default"/>
              <w:numPr>
                <w:ilvl w:val="0"/>
                <w:numId w:val="24"/>
              </w:numPr>
              <w:tabs>
                <w:tab w:val="left" w:pos="612"/>
              </w:tabs>
              <w:ind w:firstLine="252"/>
              <w:jc w:val="both"/>
              <w:rPr>
                <w:rFonts w:cs="Times New Roman"/>
                <w:color w:val="auto"/>
                <w:sz w:val="22"/>
                <w:lang w:val="it-IT"/>
              </w:rPr>
            </w:pPr>
            <w:r w:rsidRPr="007E3210">
              <w:rPr>
                <w:rFonts w:cs="Times New Roman"/>
                <w:iCs/>
                <w:color w:val="auto"/>
                <w:sz w:val="22"/>
                <w:lang w:val="it-IT"/>
              </w:rPr>
              <w:t xml:space="preserve">Existenţa unor </w:t>
            </w:r>
            <w:r w:rsidRPr="007E3210">
              <w:rPr>
                <w:rFonts w:cs="Times New Roman"/>
                <w:bCs/>
                <w:iCs/>
                <w:color w:val="auto"/>
                <w:sz w:val="22"/>
                <w:lang w:val="it-IT"/>
              </w:rPr>
              <w:t>specii de plante şi animale protejate</w:t>
            </w:r>
            <w:r w:rsidRPr="007E3210">
              <w:rPr>
                <w:rFonts w:cs="Times New Roman"/>
                <w:iCs/>
                <w:color w:val="auto"/>
                <w:sz w:val="22"/>
                <w:lang w:val="it-IT"/>
              </w:rPr>
              <w:t xml:space="preserve">, incluse în situl NATURA 2000, care fac parte din patrimoniul natural al regiunii şi care concură la dezvoltarea potenţialului agro-turistic al regiunii. </w:t>
            </w:r>
          </w:p>
          <w:p w:rsidR="00AB0BFB" w:rsidRPr="00B32A6E" w:rsidRDefault="00AB0BFB" w:rsidP="00C06CE4">
            <w:pPr>
              <w:pStyle w:val="Default"/>
              <w:tabs>
                <w:tab w:val="left" w:pos="612"/>
              </w:tabs>
              <w:ind w:left="252"/>
              <w:jc w:val="both"/>
              <w:rPr>
                <w:color w:val="auto"/>
                <w:lang w:val="it-IT"/>
              </w:rPr>
            </w:pPr>
          </w:p>
        </w:tc>
        <w:tc>
          <w:tcPr>
            <w:tcW w:w="4322" w:type="dxa"/>
          </w:tcPr>
          <w:p w:rsidR="00AB0BFB" w:rsidRPr="007E3210" w:rsidRDefault="00AB0BFB" w:rsidP="00531223">
            <w:pPr>
              <w:pStyle w:val="Default"/>
              <w:numPr>
                <w:ilvl w:val="0"/>
                <w:numId w:val="25"/>
              </w:numPr>
              <w:tabs>
                <w:tab w:val="left" w:pos="614"/>
              </w:tabs>
              <w:jc w:val="both"/>
              <w:rPr>
                <w:rFonts w:cs="Times New Roman"/>
                <w:color w:val="auto"/>
                <w:sz w:val="22"/>
                <w:lang w:val="ro-RO"/>
              </w:rPr>
            </w:pPr>
            <w:r w:rsidRPr="007E3210">
              <w:rPr>
                <w:rFonts w:cs="Times New Roman"/>
                <w:color w:val="auto"/>
                <w:sz w:val="22"/>
                <w:lang w:val="ro-RO"/>
              </w:rPr>
              <w:t>Infrastructură de bază și acces insuficient dezvoltată, teritoriul nu este deservit în totalitate de reţelele de alimentare cu apă, canalizare, electricitate, drumuri locale, drum de exploatare, spatii de recreere -parcuri de joaca , baze sportive, miniterenuri de sport ;</w:t>
            </w:r>
          </w:p>
          <w:p w:rsidR="00AB0BFB" w:rsidRPr="007E3210" w:rsidRDefault="00AB0BFB" w:rsidP="000F467A">
            <w:pPr>
              <w:pStyle w:val="Default"/>
              <w:numPr>
                <w:ilvl w:val="0"/>
                <w:numId w:val="25"/>
              </w:numPr>
              <w:tabs>
                <w:tab w:val="left" w:pos="614"/>
              </w:tabs>
              <w:jc w:val="both"/>
              <w:rPr>
                <w:rFonts w:cs="Times New Roman"/>
                <w:iCs/>
                <w:color w:val="auto"/>
                <w:sz w:val="22"/>
                <w:lang w:val="ro-RO"/>
              </w:rPr>
            </w:pPr>
            <w:r w:rsidRPr="007E3210">
              <w:rPr>
                <w:rFonts w:cs="Times New Roman"/>
                <w:iCs/>
                <w:color w:val="auto"/>
                <w:sz w:val="22"/>
                <w:lang w:val="ro-RO"/>
              </w:rPr>
              <w:t xml:space="preserve">Serviciile de gospodarire comunală </w:t>
            </w:r>
            <w:r w:rsidRPr="007E3210">
              <w:rPr>
                <w:rFonts w:cs="Times New Roman"/>
                <w:iCs/>
                <w:color w:val="auto"/>
                <w:sz w:val="22"/>
              </w:rPr>
              <w:t>, situații de urgență, insuficient dezvoltate</w:t>
            </w:r>
            <w:r w:rsidRPr="007E3210">
              <w:rPr>
                <w:rFonts w:cs="Times New Roman"/>
                <w:color w:val="auto"/>
                <w:sz w:val="22"/>
                <w:lang w:val="ro-RO"/>
              </w:rPr>
              <w:t>;</w:t>
            </w:r>
          </w:p>
          <w:p w:rsidR="00AB0BFB" w:rsidRPr="007E3210" w:rsidRDefault="00AB0BFB" w:rsidP="000F467A">
            <w:pPr>
              <w:pStyle w:val="Default"/>
              <w:numPr>
                <w:ilvl w:val="0"/>
                <w:numId w:val="25"/>
              </w:numPr>
              <w:tabs>
                <w:tab w:val="left" w:pos="614"/>
              </w:tabs>
              <w:jc w:val="both"/>
              <w:rPr>
                <w:rFonts w:cs="Times New Roman"/>
                <w:iCs/>
                <w:color w:val="auto"/>
                <w:sz w:val="22"/>
                <w:lang w:val="ro-RO"/>
              </w:rPr>
            </w:pPr>
            <w:r w:rsidRPr="007E3210">
              <w:rPr>
                <w:rFonts w:cs="Times New Roman"/>
                <w:iCs/>
                <w:color w:val="auto"/>
                <w:sz w:val="22"/>
                <w:lang w:val="it-IT"/>
              </w:rPr>
              <w:t xml:space="preserve"> </w:t>
            </w:r>
            <w:r w:rsidRPr="007E3210">
              <w:rPr>
                <w:rFonts w:cs="Times New Roman"/>
                <w:iCs/>
                <w:color w:val="auto"/>
                <w:sz w:val="22"/>
                <w:lang w:val="ro-RO"/>
              </w:rPr>
              <w:t xml:space="preserve">Existenţa de suprafețe agricole neexploatete la potenţialul maxim al acestora; </w:t>
            </w:r>
          </w:p>
          <w:p w:rsidR="00AB0BFB" w:rsidRPr="007E3210" w:rsidRDefault="00AB0BFB" w:rsidP="00486DB7">
            <w:pPr>
              <w:pStyle w:val="Default"/>
              <w:numPr>
                <w:ilvl w:val="0"/>
                <w:numId w:val="25"/>
              </w:numPr>
              <w:tabs>
                <w:tab w:val="left" w:pos="614"/>
              </w:tabs>
              <w:jc w:val="both"/>
              <w:rPr>
                <w:rFonts w:eastAsia="TimesNewRomanPSMT" w:cs="Times New Roman"/>
                <w:color w:val="auto"/>
                <w:sz w:val="22"/>
                <w:lang w:val="pt-BR" w:eastAsia="ro-RO"/>
              </w:rPr>
            </w:pPr>
            <w:r w:rsidRPr="007E3210">
              <w:rPr>
                <w:rFonts w:eastAsia="TimesNewRomanPSMT" w:cs="Times New Roman"/>
                <w:color w:val="auto"/>
                <w:sz w:val="22"/>
                <w:lang w:val="pt-BR" w:eastAsia="ro-RO"/>
              </w:rPr>
              <w:t>Diminuarea biodiversităţii sub influenta activităţilor antropice;</w:t>
            </w:r>
          </w:p>
          <w:p w:rsidR="00AB0BFB" w:rsidRPr="007E3210" w:rsidRDefault="00AB0BFB" w:rsidP="00486DB7">
            <w:pPr>
              <w:pStyle w:val="Default"/>
              <w:numPr>
                <w:ilvl w:val="0"/>
                <w:numId w:val="25"/>
              </w:numPr>
              <w:tabs>
                <w:tab w:val="left" w:pos="614"/>
              </w:tabs>
              <w:jc w:val="both"/>
              <w:rPr>
                <w:rFonts w:eastAsia="TimesNewRomanPSMT" w:cs="Times New Roman"/>
                <w:color w:val="auto"/>
                <w:sz w:val="22"/>
                <w:lang w:val="pt-BR" w:eastAsia="ro-RO"/>
              </w:rPr>
            </w:pPr>
            <w:r w:rsidRPr="007E3210">
              <w:rPr>
                <w:rFonts w:cs="Times New Roman"/>
                <w:color w:val="auto"/>
                <w:sz w:val="22"/>
                <w:lang w:val="it-IT"/>
              </w:rPr>
              <w:t>Infrastructura socială inexistentă</w:t>
            </w:r>
            <w:r w:rsidRPr="007E3210">
              <w:rPr>
                <w:rFonts w:cs="Times New Roman"/>
                <w:color w:val="auto"/>
                <w:sz w:val="22"/>
              </w:rPr>
              <w:t>;</w:t>
            </w:r>
          </w:p>
          <w:p w:rsidR="00AB0BFB" w:rsidRPr="007E3210" w:rsidRDefault="00AB0BFB" w:rsidP="00486DB7">
            <w:pPr>
              <w:pStyle w:val="Default"/>
              <w:numPr>
                <w:ilvl w:val="0"/>
                <w:numId w:val="25"/>
              </w:numPr>
              <w:tabs>
                <w:tab w:val="left" w:pos="614"/>
              </w:tabs>
              <w:jc w:val="both"/>
              <w:rPr>
                <w:rFonts w:cs="Times New Roman"/>
                <w:color w:val="auto"/>
                <w:sz w:val="22"/>
                <w:lang w:val="it-IT"/>
              </w:rPr>
            </w:pPr>
            <w:r w:rsidRPr="007E3210">
              <w:rPr>
                <w:rFonts w:cs="Times New Roman"/>
                <w:color w:val="auto"/>
                <w:sz w:val="22"/>
                <w:lang w:val="it-IT"/>
              </w:rPr>
              <w:t xml:space="preserve">Infrastructura deficitară şi dotările insuficiente determină un grad redus de asigurare a serviciilor sociale (medicale, învăţământ, recreare etc.); </w:t>
            </w:r>
          </w:p>
          <w:p w:rsidR="00AB0BFB" w:rsidRPr="007E3210" w:rsidRDefault="00AB0BFB" w:rsidP="000F467A">
            <w:pPr>
              <w:pStyle w:val="Default"/>
              <w:numPr>
                <w:ilvl w:val="0"/>
                <w:numId w:val="25"/>
              </w:numPr>
              <w:tabs>
                <w:tab w:val="left" w:pos="614"/>
              </w:tabs>
              <w:jc w:val="both"/>
              <w:rPr>
                <w:rFonts w:cs="Times New Roman"/>
                <w:color w:val="auto"/>
                <w:sz w:val="22"/>
                <w:lang w:val="it-IT"/>
              </w:rPr>
            </w:pPr>
            <w:r w:rsidRPr="007E3210">
              <w:rPr>
                <w:rFonts w:cs="Times New Roman"/>
                <w:color w:val="auto"/>
                <w:sz w:val="22"/>
                <w:lang w:val="it-IT"/>
              </w:rPr>
              <w:t>Atractivitatea redus</w:t>
            </w:r>
            <w:r w:rsidRPr="007E3210">
              <w:rPr>
                <w:rFonts w:cs="Times New Roman"/>
                <w:color w:val="auto"/>
                <w:sz w:val="22"/>
                <w:lang w:val="ro-RO"/>
              </w:rPr>
              <w:t>ă a teritoriului</w:t>
            </w:r>
            <w:r w:rsidRPr="007E3210">
              <w:rPr>
                <w:rFonts w:cs="Times New Roman"/>
                <w:color w:val="auto"/>
                <w:sz w:val="22"/>
                <w:lang w:val="it-IT"/>
              </w:rPr>
              <w:t xml:space="preserve">, urmare a lipsei utilităţilor (canalizare), a spaţiilor de cazare si  recreere, precum şi lipsei serviciilor pentru asigurarea confortului zilnic; </w:t>
            </w:r>
          </w:p>
          <w:p w:rsidR="00AB0BFB" w:rsidRPr="00B32A6E" w:rsidRDefault="00AB0BFB" w:rsidP="0081721A">
            <w:pPr>
              <w:pStyle w:val="Default"/>
              <w:numPr>
                <w:ilvl w:val="0"/>
                <w:numId w:val="25"/>
              </w:numPr>
              <w:tabs>
                <w:tab w:val="left" w:pos="614"/>
              </w:tabs>
              <w:jc w:val="both"/>
              <w:rPr>
                <w:color w:val="auto"/>
                <w:lang w:val="it-IT"/>
              </w:rPr>
            </w:pPr>
            <w:r w:rsidRPr="007E3210">
              <w:rPr>
                <w:rFonts w:cs="Times New Roman"/>
                <w:color w:val="auto"/>
                <w:sz w:val="22"/>
                <w:lang w:val="it-IT"/>
              </w:rPr>
              <w:t xml:space="preserve">Lipsa unei strategii locale de marketing cu privire la promovarea microregiunii  la nivel regional, național </w:t>
            </w:r>
            <w:r w:rsidRPr="007E3210">
              <w:rPr>
                <w:rFonts w:cs="Times New Roman"/>
                <w:color w:val="auto"/>
                <w:sz w:val="22"/>
                <w:lang w:val="ro-RO"/>
              </w:rPr>
              <w:t>ș</w:t>
            </w:r>
            <w:r w:rsidRPr="007E3210">
              <w:rPr>
                <w:rFonts w:cs="Times New Roman"/>
                <w:color w:val="auto"/>
                <w:sz w:val="22"/>
                <w:lang w:val="it-IT"/>
              </w:rPr>
              <w:t>i internațional;</w:t>
            </w:r>
          </w:p>
        </w:tc>
      </w:tr>
      <w:tr w:rsidR="00AB0BFB" w:rsidRPr="007E3210">
        <w:trPr>
          <w:trHeight w:val="501"/>
        </w:trPr>
        <w:tc>
          <w:tcPr>
            <w:tcW w:w="4678" w:type="dxa"/>
            <w:shd w:val="clear" w:color="auto" w:fill="99CC00"/>
            <w:vAlign w:val="center"/>
          </w:tcPr>
          <w:p w:rsidR="00AB0BFB" w:rsidRPr="007E3210" w:rsidRDefault="00AB0BFB" w:rsidP="00486DB7">
            <w:pPr>
              <w:autoSpaceDE w:val="0"/>
              <w:autoSpaceDN w:val="0"/>
              <w:adjustRightInd w:val="0"/>
              <w:spacing w:after="0" w:line="240" w:lineRule="auto"/>
              <w:ind w:firstLine="284"/>
              <w:jc w:val="center"/>
              <w:rPr>
                <w:rFonts w:ascii="Trebuchet MS" w:hAnsi="Trebuchet MS"/>
                <w:noProof w:val="0"/>
              </w:rPr>
            </w:pPr>
            <w:r w:rsidRPr="007E3210">
              <w:rPr>
                <w:rFonts w:ascii="Trebuchet MS" w:hAnsi="Trebuchet MS"/>
                <w:noProof w:val="0"/>
              </w:rPr>
              <w:t>OPORTUNITĂŢI</w:t>
            </w:r>
          </w:p>
        </w:tc>
        <w:tc>
          <w:tcPr>
            <w:tcW w:w="4322" w:type="dxa"/>
            <w:shd w:val="clear" w:color="auto" w:fill="99CC00"/>
            <w:vAlign w:val="center"/>
          </w:tcPr>
          <w:p w:rsidR="00AB0BFB" w:rsidRPr="007E3210" w:rsidRDefault="00AB0BFB" w:rsidP="00486DB7">
            <w:pPr>
              <w:autoSpaceDE w:val="0"/>
              <w:autoSpaceDN w:val="0"/>
              <w:adjustRightInd w:val="0"/>
              <w:spacing w:after="0" w:line="240" w:lineRule="auto"/>
              <w:ind w:firstLine="284"/>
              <w:jc w:val="center"/>
              <w:rPr>
                <w:rFonts w:ascii="Trebuchet MS" w:hAnsi="Trebuchet MS"/>
                <w:noProof w:val="0"/>
              </w:rPr>
            </w:pPr>
            <w:r w:rsidRPr="007E3210">
              <w:rPr>
                <w:rFonts w:ascii="Trebuchet MS" w:hAnsi="Trebuchet MS"/>
                <w:noProof w:val="0"/>
              </w:rPr>
              <w:t>AMENINTARI</w:t>
            </w:r>
          </w:p>
        </w:tc>
      </w:tr>
      <w:tr w:rsidR="00AB0BFB" w:rsidRPr="007E3210">
        <w:tc>
          <w:tcPr>
            <w:tcW w:w="4678" w:type="dxa"/>
          </w:tcPr>
          <w:p w:rsidR="00AB0BFB" w:rsidRPr="007E3210" w:rsidRDefault="00AB0BFB" w:rsidP="00ED4209">
            <w:pPr>
              <w:numPr>
                <w:ilvl w:val="0"/>
                <w:numId w:val="26"/>
              </w:numPr>
              <w:tabs>
                <w:tab w:val="left" w:pos="312"/>
                <w:tab w:val="left" w:pos="612"/>
              </w:tabs>
              <w:autoSpaceDE w:val="0"/>
              <w:autoSpaceDN w:val="0"/>
              <w:adjustRightInd w:val="0"/>
              <w:spacing w:after="0" w:line="240" w:lineRule="auto"/>
              <w:jc w:val="both"/>
              <w:rPr>
                <w:rFonts w:ascii="Trebuchet MS" w:hAnsi="Trebuchet MS"/>
                <w:noProof w:val="0"/>
                <w:szCs w:val="24"/>
              </w:rPr>
            </w:pPr>
            <w:r w:rsidRPr="007E3210">
              <w:rPr>
                <w:rFonts w:ascii="Trebuchet MS" w:hAnsi="Trebuchet MS"/>
                <w:noProof w:val="0"/>
                <w:szCs w:val="24"/>
              </w:rPr>
              <w:t>Dezvoltarea sectorului agricol, pe fondul climei si reliefului favorabil asociativitatii in special in sectorul legumiculturii</w:t>
            </w:r>
            <w:r w:rsidRPr="007E3210">
              <w:rPr>
                <w:rFonts w:ascii="Trebuchet MS" w:hAnsi="Trebuchet MS"/>
                <w:noProof w:val="0"/>
                <w:szCs w:val="24"/>
                <w:lang w:val="it-IT"/>
              </w:rPr>
              <w:t>;</w:t>
            </w:r>
          </w:p>
          <w:p w:rsidR="00AB0BFB" w:rsidRPr="007E3210" w:rsidRDefault="00AB0BFB" w:rsidP="00ED4209">
            <w:pPr>
              <w:numPr>
                <w:ilvl w:val="0"/>
                <w:numId w:val="26"/>
              </w:numPr>
              <w:tabs>
                <w:tab w:val="left" w:pos="312"/>
                <w:tab w:val="left" w:pos="612"/>
              </w:tabs>
              <w:autoSpaceDE w:val="0"/>
              <w:autoSpaceDN w:val="0"/>
              <w:adjustRightInd w:val="0"/>
              <w:spacing w:after="0" w:line="240" w:lineRule="auto"/>
              <w:jc w:val="both"/>
              <w:rPr>
                <w:rFonts w:ascii="Trebuchet MS" w:hAnsi="Trebuchet MS"/>
                <w:noProof w:val="0"/>
                <w:szCs w:val="24"/>
              </w:rPr>
            </w:pPr>
            <w:r w:rsidRPr="007E3210">
              <w:rPr>
                <w:rFonts w:ascii="Trebuchet MS" w:hAnsi="Trebuchet MS"/>
                <w:noProof w:val="0"/>
                <w:szCs w:val="24"/>
              </w:rPr>
              <w:t>Dezvolatrea infrastructurii locale la un nivel care sa permita sustinerea unei activitati economice si comerciale intense;</w:t>
            </w:r>
          </w:p>
          <w:p w:rsidR="00AB0BFB" w:rsidRPr="007E3210" w:rsidRDefault="00AB0BFB" w:rsidP="00486DB7">
            <w:pPr>
              <w:numPr>
                <w:ilvl w:val="0"/>
                <w:numId w:val="26"/>
              </w:numPr>
              <w:tabs>
                <w:tab w:val="left" w:pos="312"/>
                <w:tab w:val="left" w:pos="612"/>
              </w:tabs>
              <w:autoSpaceDE w:val="0"/>
              <w:autoSpaceDN w:val="0"/>
              <w:adjustRightInd w:val="0"/>
              <w:spacing w:after="0" w:line="240" w:lineRule="auto"/>
              <w:jc w:val="both"/>
              <w:rPr>
                <w:rFonts w:ascii="Trebuchet MS" w:hAnsi="Trebuchet MS"/>
                <w:noProof w:val="0"/>
                <w:szCs w:val="24"/>
              </w:rPr>
            </w:pPr>
            <w:r w:rsidRPr="007E3210">
              <w:rPr>
                <w:rFonts w:ascii="Trebuchet MS" w:hAnsi="Trebuchet MS"/>
                <w:noProof w:val="0"/>
                <w:szCs w:val="24"/>
              </w:rPr>
              <w:t>Valorificarea potentialului energetic solar existent la nivelul regiunii;</w:t>
            </w:r>
          </w:p>
          <w:p w:rsidR="00AB0BFB" w:rsidRPr="007E3210" w:rsidRDefault="00AB0BFB" w:rsidP="00486DB7">
            <w:pPr>
              <w:numPr>
                <w:ilvl w:val="0"/>
                <w:numId w:val="26"/>
              </w:numPr>
              <w:tabs>
                <w:tab w:val="left" w:pos="312"/>
                <w:tab w:val="left" w:pos="612"/>
              </w:tabs>
              <w:autoSpaceDE w:val="0"/>
              <w:autoSpaceDN w:val="0"/>
              <w:adjustRightInd w:val="0"/>
              <w:spacing w:after="0" w:line="240" w:lineRule="auto"/>
              <w:jc w:val="both"/>
              <w:rPr>
                <w:rFonts w:ascii="Trebuchet MS" w:hAnsi="Trebuchet MS"/>
                <w:noProof w:val="0"/>
                <w:szCs w:val="24"/>
              </w:rPr>
            </w:pPr>
            <w:r w:rsidRPr="007E3210">
              <w:rPr>
                <w:rFonts w:ascii="Trebuchet MS" w:hAnsi="Trebuchet MS"/>
                <w:noProof w:val="0"/>
                <w:szCs w:val="24"/>
              </w:rPr>
              <w:t>Promovarea speciilor vegetale si animale incluse in situl NATURA 2000</w:t>
            </w:r>
            <w:r w:rsidRPr="007E3210">
              <w:t>;</w:t>
            </w:r>
          </w:p>
          <w:p w:rsidR="00AB0BFB" w:rsidRPr="007E3210" w:rsidRDefault="00AB0BFB" w:rsidP="00486DB7">
            <w:pPr>
              <w:numPr>
                <w:ilvl w:val="0"/>
                <w:numId w:val="26"/>
              </w:numPr>
              <w:tabs>
                <w:tab w:val="left" w:pos="312"/>
                <w:tab w:val="left" w:pos="612"/>
              </w:tabs>
              <w:autoSpaceDE w:val="0"/>
              <w:autoSpaceDN w:val="0"/>
              <w:adjustRightInd w:val="0"/>
              <w:spacing w:after="0" w:line="240" w:lineRule="auto"/>
              <w:jc w:val="both"/>
              <w:rPr>
                <w:rFonts w:ascii="Trebuchet MS" w:hAnsi="Trebuchet MS"/>
                <w:noProof w:val="0"/>
                <w:szCs w:val="24"/>
              </w:rPr>
            </w:pPr>
            <w:r w:rsidRPr="007E3210">
              <w:rPr>
                <w:rFonts w:ascii="Trebuchet MS" w:hAnsi="Trebuchet MS"/>
                <w:noProof w:val="0"/>
                <w:szCs w:val="24"/>
              </w:rPr>
              <w:t>Posibilitati de dezvoltare a zonelor sarace prin accesarea fondurilor europene si a fondurilor finantate de bugetul de stat</w:t>
            </w:r>
            <w:r w:rsidRPr="007E3210">
              <w:t>;</w:t>
            </w:r>
          </w:p>
          <w:p w:rsidR="00AB0BFB" w:rsidRPr="007E3210" w:rsidRDefault="00AB0BFB" w:rsidP="00486DB7">
            <w:pPr>
              <w:numPr>
                <w:ilvl w:val="0"/>
                <w:numId w:val="26"/>
              </w:numPr>
              <w:tabs>
                <w:tab w:val="left" w:pos="312"/>
                <w:tab w:val="left" w:pos="612"/>
              </w:tabs>
              <w:autoSpaceDE w:val="0"/>
              <w:autoSpaceDN w:val="0"/>
              <w:adjustRightInd w:val="0"/>
              <w:spacing w:after="0" w:line="240" w:lineRule="auto"/>
              <w:jc w:val="both"/>
              <w:rPr>
                <w:rFonts w:ascii="Trebuchet MS" w:hAnsi="Trebuchet MS"/>
                <w:noProof w:val="0"/>
                <w:szCs w:val="24"/>
              </w:rPr>
            </w:pPr>
            <w:r w:rsidRPr="007E3210">
              <w:rPr>
                <w:rFonts w:ascii="Trebuchet MS" w:eastAsia="TimesNewRomanPSMT" w:hAnsi="Trebuchet MS"/>
                <w:noProof w:val="0"/>
                <w:szCs w:val="24"/>
                <w:lang w:eastAsia="ro-RO"/>
              </w:rPr>
              <w:t>Existenţa politicilor de dezvoltare regională şi locală</w:t>
            </w:r>
            <w:r w:rsidRPr="007E3210">
              <w:t>;</w:t>
            </w:r>
          </w:p>
          <w:p w:rsidR="00AB0BFB" w:rsidRPr="007E3210" w:rsidRDefault="00AB0BFB" w:rsidP="00486DB7">
            <w:pPr>
              <w:numPr>
                <w:ilvl w:val="0"/>
                <w:numId w:val="26"/>
              </w:numPr>
              <w:tabs>
                <w:tab w:val="left" w:pos="312"/>
                <w:tab w:val="left" w:pos="612"/>
              </w:tabs>
              <w:autoSpaceDE w:val="0"/>
              <w:autoSpaceDN w:val="0"/>
              <w:adjustRightInd w:val="0"/>
              <w:spacing w:after="0" w:line="240" w:lineRule="auto"/>
              <w:jc w:val="both"/>
              <w:rPr>
                <w:rFonts w:ascii="Trebuchet MS" w:hAnsi="Trebuchet MS"/>
                <w:noProof w:val="0"/>
                <w:szCs w:val="24"/>
              </w:rPr>
            </w:pPr>
            <w:r w:rsidRPr="007E3210">
              <w:rPr>
                <w:rFonts w:ascii="Trebuchet MS" w:eastAsia="TimesNewRomanPSMT" w:hAnsi="Trebuchet MS"/>
                <w:noProof w:val="0"/>
                <w:szCs w:val="24"/>
                <w:lang w:eastAsia="ro-RO"/>
              </w:rPr>
              <w:t>Consolidarea ,refacerea zonelor de protectie , si a infrastructurii locale afectate de inundatii</w:t>
            </w:r>
            <w:r w:rsidRPr="007E3210">
              <w:t>;</w:t>
            </w:r>
          </w:p>
          <w:p w:rsidR="00AB0BFB" w:rsidRPr="007E3210" w:rsidRDefault="00AB0BFB" w:rsidP="00486DB7">
            <w:pPr>
              <w:numPr>
                <w:ilvl w:val="0"/>
                <w:numId w:val="26"/>
              </w:numPr>
              <w:tabs>
                <w:tab w:val="left" w:pos="312"/>
                <w:tab w:val="left" w:pos="612"/>
              </w:tabs>
              <w:autoSpaceDE w:val="0"/>
              <w:autoSpaceDN w:val="0"/>
              <w:adjustRightInd w:val="0"/>
              <w:spacing w:after="0" w:line="240" w:lineRule="auto"/>
              <w:jc w:val="both"/>
              <w:rPr>
                <w:rFonts w:ascii="Trebuchet MS" w:hAnsi="Trebuchet MS"/>
                <w:noProof w:val="0"/>
                <w:szCs w:val="24"/>
              </w:rPr>
            </w:pPr>
            <w:r w:rsidRPr="007E3210">
              <w:rPr>
                <w:rFonts w:ascii="Trebuchet MS" w:hAnsi="Trebuchet MS"/>
                <w:iCs/>
                <w:lang w:val="it-IT"/>
              </w:rPr>
              <w:t>Instalarea tinerilor fermieri favorizata de pozitionarea geografica si calitatile pedologice ale suprafetelor agricole.</w:t>
            </w:r>
          </w:p>
          <w:p w:rsidR="00AB0BFB" w:rsidRPr="007E3210" w:rsidRDefault="00AB0BFB" w:rsidP="00C06CE4">
            <w:pPr>
              <w:pStyle w:val="Default"/>
              <w:tabs>
                <w:tab w:val="left" w:pos="612"/>
              </w:tabs>
              <w:ind w:left="252"/>
              <w:jc w:val="both"/>
              <w:rPr>
                <w:rFonts w:cs="Times New Roman"/>
                <w:color w:val="auto"/>
                <w:sz w:val="22"/>
                <w:lang w:val="it-IT"/>
              </w:rPr>
            </w:pPr>
          </w:p>
          <w:p w:rsidR="00AB0BFB" w:rsidRPr="007E3210" w:rsidRDefault="00AB0BFB" w:rsidP="00486DB7">
            <w:pPr>
              <w:tabs>
                <w:tab w:val="left" w:pos="312"/>
              </w:tabs>
              <w:autoSpaceDE w:val="0"/>
              <w:autoSpaceDN w:val="0"/>
              <w:adjustRightInd w:val="0"/>
              <w:spacing w:after="0" w:line="240" w:lineRule="auto"/>
              <w:ind w:firstLine="284"/>
              <w:jc w:val="both"/>
              <w:rPr>
                <w:rFonts w:ascii="Trebuchet MS" w:hAnsi="Trebuchet MS"/>
                <w:noProof w:val="0"/>
              </w:rPr>
            </w:pPr>
          </w:p>
        </w:tc>
        <w:tc>
          <w:tcPr>
            <w:tcW w:w="4322" w:type="dxa"/>
          </w:tcPr>
          <w:p w:rsidR="00AB0BFB" w:rsidRPr="007E3210" w:rsidRDefault="00AB0BFB" w:rsidP="00486DB7">
            <w:pPr>
              <w:numPr>
                <w:ilvl w:val="0"/>
                <w:numId w:val="27"/>
              </w:numPr>
              <w:tabs>
                <w:tab w:val="left" w:pos="614"/>
              </w:tabs>
              <w:autoSpaceDE w:val="0"/>
              <w:autoSpaceDN w:val="0"/>
              <w:adjustRightInd w:val="0"/>
              <w:spacing w:after="0" w:line="240" w:lineRule="auto"/>
              <w:jc w:val="both"/>
              <w:rPr>
                <w:rFonts w:ascii="Trebuchet MS" w:hAnsi="Trebuchet MS"/>
                <w:noProof w:val="0"/>
                <w:szCs w:val="24"/>
              </w:rPr>
            </w:pPr>
            <w:r w:rsidRPr="007E3210">
              <w:rPr>
                <w:rFonts w:ascii="Trebuchet MS" w:hAnsi="Trebuchet MS"/>
                <w:noProof w:val="0"/>
                <w:szCs w:val="24"/>
              </w:rPr>
              <w:t>Degradarea treptata a mediului, sub influenta practicarii unui management agricol defectuos;</w:t>
            </w:r>
          </w:p>
          <w:p w:rsidR="00AB0BFB" w:rsidRPr="007E3210" w:rsidRDefault="00AB0BFB" w:rsidP="00CD3FFF">
            <w:pPr>
              <w:numPr>
                <w:ilvl w:val="0"/>
                <w:numId w:val="27"/>
              </w:numPr>
              <w:tabs>
                <w:tab w:val="left" w:pos="614"/>
              </w:tabs>
              <w:autoSpaceDE w:val="0"/>
              <w:autoSpaceDN w:val="0"/>
              <w:adjustRightInd w:val="0"/>
              <w:spacing w:after="0" w:line="240" w:lineRule="auto"/>
              <w:jc w:val="both"/>
              <w:rPr>
                <w:rFonts w:ascii="Trebuchet MS" w:hAnsi="Trebuchet MS"/>
                <w:noProof w:val="0"/>
                <w:szCs w:val="24"/>
              </w:rPr>
            </w:pPr>
            <w:r w:rsidRPr="007E3210">
              <w:rPr>
                <w:rFonts w:ascii="Trebuchet MS" w:hAnsi="Trebuchet MS"/>
                <w:noProof w:val="0"/>
                <w:szCs w:val="24"/>
              </w:rPr>
              <w:t>Deteriorarea infrastructurii de transport, ca urmare a conditiilor meteorologice si a lipsei fondurilor pentru intretinerea acesteia;</w:t>
            </w:r>
          </w:p>
          <w:p w:rsidR="00AB0BFB" w:rsidRPr="007E3210" w:rsidRDefault="00AB0BFB" w:rsidP="00486DB7">
            <w:pPr>
              <w:numPr>
                <w:ilvl w:val="0"/>
                <w:numId w:val="27"/>
              </w:numPr>
              <w:tabs>
                <w:tab w:val="left" w:pos="614"/>
              </w:tabs>
              <w:autoSpaceDE w:val="0"/>
              <w:autoSpaceDN w:val="0"/>
              <w:adjustRightInd w:val="0"/>
              <w:spacing w:after="0" w:line="240" w:lineRule="auto"/>
              <w:jc w:val="both"/>
              <w:rPr>
                <w:rFonts w:ascii="Trebuchet MS" w:hAnsi="Trebuchet MS"/>
                <w:noProof w:val="0"/>
                <w:szCs w:val="24"/>
              </w:rPr>
            </w:pPr>
            <w:r w:rsidRPr="007E3210">
              <w:rPr>
                <w:rFonts w:ascii="Trebuchet MS" w:hAnsi="Trebuchet MS"/>
                <w:noProof w:val="0"/>
                <w:szCs w:val="24"/>
              </w:rPr>
              <w:t>Disparitia treptata a speciilor de plate si animale protejate, incluse in situl NATURA 2000;</w:t>
            </w:r>
          </w:p>
          <w:p w:rsidR="00AB0BFB" w:rsidRPr="007E3210" w:rsidRDefault="00AB0BFB" w:rsidP="00CD3FFF">
            <w:pPr>
              <w:numPr>
                <w:ilvl w:val="0"/>
                <w:numId w:val="27"/>
              </w:numPr>
              <w:tabs>
                <w:tab w:val="left" w:pos="614"/>
              </w:tabs>
              <w:autoSpaceDE w:val="0"/>
              <w:autoSpaceDN w:val="0"/>
              <w:adjustRightInd w:val="0"/>
              <w:spacing w:after="0" w:line="240" w:lineRule="auto"/>
              <w:jc w:val="both"/>
              <w:rPr>
                <w:rFonts w:ascii="Trebuchet MS" w:hAnsi="Trebuchet MS"/>
                <w:noProof w:val="0"/>
                <w:szCs w:val="24"/>
                <w:lang w:eastAsia="ro-RO"/>
              </w:rPr>
            </w:pPr>
            <w:r w:rsidRPr="007E3210">
              <w:rPr>
                <w:rFonts w:ascii="Trebuchet MS" w:hAnsi="Trebuchet MS"/>
                <w:noProof w:val="0"/>
                <w:szCs w:val="24"/>
                <w:lang w:eastAsia="ro-RO"/>
              </w:rPr>
              <w:t xml:space="preserve">Dezastre </w:t>
            </w:r>
            <w:r w:rsidRPr="007E3210">
              <w:rPr>
                <w:rFonts w:ascii="Trebuchet MS" w:eastAsia="TimesNewRomanPSMT" w:hAnsi="Trebuchet MS"/>
                <w:noProof w:val="0"/>
                <w:szCs w:val="24"/>
                <w:lang w:eastAsia="ro-RO"/>
              </w:rPr>
              <w:t>naturale; inundaţii, degradarea pădurilor,secete etc.</w:t>
            </w:r>
          </w:p>
          <w:p w:rsidR="00AB0BFB" w:rsidRPr="007E3210" w:rsidRDefault="00AB0BFB" w:rsidP="00CD3FFF">
            <w:pPr>
              <w:numPr>
                <w:ilvl w:val="0"/>
                <w:numId w:val="27"/>
              </w:numPr>
              <w:tabs>
                <w:tab w:val="left" w:pos="614"/>
              </w:tabs>
              <w:autoSpaceDE w:val="0"/>
              <w:autoSpaceDN w:val="0"/>
              <w:adjustRightInd w:val="0"/>
              <w:spacing w:after="0" w:line="240" w:lineRule="auto"/>
              <w:jc w:val="both"/>
              <w:rPr>
                <w:rFonts w:ascii="Trebuchet MS" w:hAnsi="Trebuchet MS"/>
                <w:noProof w:val="0"/>
                <w:szCs w:val="24"/>
                <w:lang w:eastAsia="ro-RO"/>
              </w:rPr>
            </w:pPr>
            <w:r w:rsidRPr="007E3210">
              <w:rPr>
                <w:rFonts w:ascii="Trebuchet MS" w:hAnsi="Trebuchet MS"/>
                <w:noProof w:val="0"/>
                <w:szCs w:val="24"/>
                <w:lang w:eastAsia="ro-RO"/>
              </w:rPr>
              <w:t>Riscul poluarii solurilor din cauza numarul ridicat de fose septice construite;</w:t>
            </w:r>
          </w:p>
          <w:p w:rsidR="00AB0BFB" w:rsidRPr="007E3210" w:rsidRDefault="00AB0BFB" w:rsidP="00486DB7">
            <w:pPr>
              <w:numPr>
                <w:ilvl w:val="0"/>
                <w:numId w:val="27"/>
              </w:numPr>
              <w:tabs>
                <w:tab w:val="left" w:pos="614"/>
              </w:tabs>
              <w:autoSpaceDE w:val="0"/>
              <w:autoSpaceDN w:val="0"/>
              <w:adjustRightInd w:val="0"/>
              <w:spacing w:after="0" w:line="240" w:lineRule="auto"/>
              <w:jc w:val="both"/>
              <w:rPr>
                <w:rFonts w:ascii="Trebuchet MS" w:hAnsi="Trebuchet MS"/>
                <w:noProof w:val="0"/>
                <w:szCs w:val="24"/>
                <w:lang w:eastAsia="ro-RO"/>
              </w:rPr>
            </w:pPr>
            <w:r w:rsidRPr="007E3210">
              <w:rPr>
                <w:rFonts w:ascii="Trebuchet MS" w:hAnsi="Trebuchet MS"/>
                <w:noProof w:val="0"/>
                <w:szCs w:val="24"/>
                <w:lang w:eastAsia="ro-RO"/>
              </w:rPr>
              <w:t>Riscul interventiilor neautorizate, in special asupra obiectivelor de patrimoniu natural si cultural;</w:t>
            </w:r>
          </w:p>
          <w:p w:rsidR="00AB0BFB" w:rsidRPr="007E3210" w:rsidRDefault="00AB0BFB" w:rsidP="00486DB7">
            <w:pPr>
              <w:numPr>
                <w:ilvl w:val="0"/>
                <w:numId w:val="27"/>
              </w:numPr>
              <w:tabs>
                <w:tab w:val="left" w:pos="614"/>
              </w:tabs>
              <w:autoSpaceDE w:val="0"/>
              <w:autoSpaceDN w:val="0"/>
              <w:adjustRightInd w:val="0"/>
              <w:spacing w:after="0" w:line="240" w:lineRule="auto"/>
              <w:jc w:val="both"/>
              <w:rPr>
                <w:rFonts w:ascii="Trebuchet MS" w:hAnsi="Trebuchet MS"/>
                <w:noProof w:val="0"/>
                <w:szCs w:val="24"/>
                <w:lang w:eastAsia="ro-RO"/>
              </w:rPr>
            </w:pPr>
            <w:r w:rsidRPr="007E3210">
              <w:rPr>
                <w:rFonts w:ascii="Trebuchet MS" w:hAnsi="Trebuchet MS"/>
                <w:noProof w:val="0"/>
                <w:szCs w:val="24"/>
                <w:lang w:eastAsia="ro-RO"/>
              </w:rPr>
              <w:t>Nivel redus de implicare a oamenilor pentru dezvoltarea teritoriului lor ca urmare a lipsei de instruire /informare;</w:t>
            </w:r>
          </w:p>
          <w:p w:rsidR="00AB0BFB" w:rsidRPr="007E3210" w:rsidRDefault="00AB0BFB" w:rsidP="00754B00">
            <w:pPr>
              <w:numPr>
                <w:ilvl w:val="0"/>
                <w:numId w:val="27"/>
              </w:numPr>
              <w:tabs>
                <w:tab w:val="left" w:pos="614"/>
              </w:tabs>
              <w:autoSpaceDE w:val="0"/>
              <w:autoSpaceDN w:val="0"/>
              <w:adjustRightInd w:val="0"/>
              <w:spacing w:after="0" w:line="240" w:lineRule="auto"/>
              <w:jc w:val="both"/>
              <w:rPr>
                <w:rFonts w:ascii="Trebuchet MS" w:hAnsi="Trebuchet MS"/>
                <w:noProof w:val="0"/>
                <w:szCs w:val="24"/>
              </w:rPr>
            </w:pPr>
            <w:r w:rsidRPr="007E3210">
              <w:rPr>
                <w:rFonts w:ascii="Trebuchet MS" w:hAnsi="Trebuchet MS"/>
                <w:noProof w:val="0"/>
                <w:szCs w:val="24"/>
                <w:lang w:eastAsia="ro-RO"/>
              </w:rPr>
              <w:t>Risc pentru accesarea fondurilor nerambursabile;</w:t>
            </w:r>
          </w:p>
        </w:tc>
      </w:tr>
    </w:tbl>
    <w:p w:rsidR="00AB0BFB" w:rsidRPr="007E3210" w:rsidRDefault="00AB0BFB" w:rsidP="00293772">
      <w:pPr>
        <w:autoSpaceDE w:val="0"/>
        <w:autoSpaceDN w:val="0"/>
        <w:adjustRightInd w:val="0"/>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456"/>
      </w:tblGrid>
      <w:tr w:rsidR="00AB0BFB" w:rsidRPr="007E3210">
        <w:tc>
          <w:tcPr>
            <w:tcW w:w="9242" w:type="dxa"/>
            <w:gridSpan w:val="2"/>
            <w:shd w:val="clear" w:color="auto" w:fill="99CC00"/>
            <w:vAlign w:val="center"/>
          </w:tcPr>
          <w:p w:rsidR="00AB0BFB" w:rsidRPr="007E3210" w:rsidRDefault="00AB0BFB" w:rsidP="00486DB7">
            <w:pPr>
              <w:autoSpaceDE w:val="0"/>
              <w:autoSpaceDN w:val="0"/>
              <w:adjustRightInd w:val="0"/>
              <w:spacing w:after="0" w:line="240" w:lineRule="auto"/>
              <w:ind w:firstLine="284"/>
              <w:jc w:val="center"/>
              <w:rPr>
                <w:rFonts w:ascii="Trebuchet MS" w:hAnsi="Trebuchet MS"/>
                <w:b/>
                <w:noProof w:val="0"/>
              </w:rPr>
            </w:pPr>
            <w:r w:rsidRPr="007E3210">
              <w:rPr>
                <w:rFonts w:ascii="Trebuchet MS" w:hAnsi="Trebuchet MS"/>
                <w:b/>
                <w:noProof w:val="0"/>
              </w:rPr>
              <w:t>POPULAȚIA</w:t>
            </w:r>
          </w:p>
        </w:tc>
      </w:tr>
      <w:tr w:rsidR="00AB0BFB" w:rsidRPr="007E3210">
        <w:trPr>
          <w:trHeight w:val="467"/>
        </w:trPr>
        <w:tc>
          <w:tcPr>
            <w:tcW w:w="4786" w:type="dxa"/>
            <w:shd w:val="clear" w:color="auto" w:fill="99CC00"/>
            <w:vAlign w:val="center"/>
          </w:tcPr>
          <w:p w:rsidR="00AB0BFB" w:rsidRPr="007E3210" w:rsidRDefault="00AB0BFB" w:rsidP="00486DB7">
            <w:pPr>
              <w:autoSpaceDE w:val="0"/>
              <w:autoSpaceDN w:val="0"/>
              <w:adjustRightInd w:val="0"/>
              <w:spacing w:after="0" w:line="240" w:lineRule="auto"/>
              <w:ind w:firstLine="284"/>
              <w:jc w:val="center"/>
              <w:rPr>
                <w:rFonts w:ascii="Trebuchet MS" w:hAnsi="Trebuchet MS"/>
                <w:noProof w:val="0"/>
              </w:rPr>
            </w:pPr>
            <w:r w:rsidRPr="007E3210">
              <w:rPr>
                <w:rFonts w:ascii="Trebuchet MS" w:hAnsi="Trebuchet MS"/>
                <w:noProof w:val="0"/>
              </w:rPr>
              <w:t>PUNCTE TARI</w:t>
            </w:r>
          </w:p>
        </w:tc>
        <w:tc>
          <w:tcPr>
            <w:tcW w:w="4456" w:type="dxa"/>
            <w:shd w:val="clear" w:color="auto" w:fill="99CC00"/>
            <w:vAlign w:val="center"/>
          </w:tcPr>
          <w:p w:rsidR="00AB0BFB" w:rsidRPr="007E3210" w:rsidRDefault="00AB0BFB" w:rsidP="00486DB7">
            <w:pPr>
              <w:autoSpaceDE w:val="0"/>
              <w:autoSpaceDN w:val="0"/>
              <w:adjustRightInd w:val="0"/>
              <w:spacing w:after="0" w:line="240" w:lineRule="auto"/>
              <w:ind w:firstLine="284"/>
              <w:jc w:val="center"/>
              <w:rPr>
                <w:rFonts w:ascii="Trebuchet MS" w:hAnsi="Trebuchet MS"/>
                <w:noProof w:val="0"/>
              </w:rPr>
            </w:pPr>
            <w:r w:rsidRPr="007E3210">
              <w:rPr>
                <w:rFonts w:ascii="Trebuchet MS" w:hAnsi="Trebuchet MS"/>
                <w:noProof w:val="0"/>
              </w:rPr>
              <w:t>PUNCTE SLABE</w:t>
            </w:r>
          </w:p>
        </w:tc>
      </w:tr>
      <w:tr w:rsidR="00AB0BFB" w:rsidRPr="007E3210">
        <w:tc>
          <w:tcPr>
            <w:tcW w:w="4786" w:type="dxa"/>
          </w:tcPr>
          <w:p w:rsidR="00AB0BFB" w:rsidRPr="007E3210" w:rsidRDefault="00AB0BFB" w:rsidP="00CD3FFF">
            <w:pPr>
              <w:numPr>
                <w:ilvl w:val="0"/>
                <w:numId w:val="28"/>
              </w:numPr>
              <w:tabs>
                <w:tab w:val="left" w:pos="180"/>
                <w:tab w:val="left" w:pos="540"/>
              </w:tabs>
              <w:autoSpaceDE w:val="0"/>
              <w:autoSpaceDN w:val="0"/>
              <w:adjustRightInd w:val="0"/>
              <w:spacing w:after="0" w:line="240" w:lineRule="auto"/>
              <w:ind w:left="0"/>
              <w:jc w:val="both"/>
              <w:rPr>
                <w:rFonts w:ascii="Trebuchet MS" w:hAnsi="Trebuchet MS"/>
                <w:noProof w:val="0"/>
                <w:szCs w:val="24"/>
              </w:rPr>
            </w:pPr>
            <w:r w:rsidRPr="007E3210">
              <w:rPr>
                <w:rFonts w:ascii="Trebuchet MS" w:hAnsi="Trebuchet MS"/>
                <w:noProof w:val="0"/>
                <w:szCs w:val="24"/>
              </w:rPr>
              <w:t>Existenta unui nivel ridicat al populatiei apte de munca, formata din persoane cu spirit antreprenorial si cu potential de ocupare inagricultură;</w:t>
            </w:r>
          </w:p>
          <w:p w:rsidR="00AB0BFB" w:rsidRPr="007E3210" w:rsidRDefault="00AB0BFB" w:rsidP="00486DB7">
            <w:pPr>
              <w:numPr>
                <w:ilvl w:val="0"/>
                <w:numId w:val="28"/>
              </w:numPr>
              <w:tabs>
                <w:tab w:val="left" w:pos="180"/>
                <w:tab w:val="left" w:pos="540"/>
              </w:tabs>
              <w:autoSpaceDE w:val="0"/>
              <w:autoSpaceDN w:val="0"/>
              <w:adjustRightInd w:val="0"/>
              <w:spacing w:after="0" w:line="240" w:lineRule="auto"/>
              <w:ind w:left="0"/>
              <w:jc w:val="both"/>
              <w:rPr>
                <w:rFonts w:ascii="Trebuchet MS" w:hAnsi="Trebuchet MS"/>
                <w:noProof w:val="0"/>
                <w:szCs w:val="24"/>
              </w:rPr>
            </w:pPr>
            <w:r w:rsidRPr="007E3210">
              <w:rPr>
                <w:rFonts w:ascii="Trebuchet MS" w:hAnsi="Trebuchet MS"/>
                <w:noProof w:val="0"/>
                <w:szCs w:val="24"/>
              </w:rPr>
              <w:t>Existenta unei forte de munca calificata, care a activat in cadrul industriei si care a facut parte activa din piata fortei de munca  ce poate fi incadrata imediat in munca in cazul existentei acestei posibilitati;</w:t>
            </w:r>
          </w:p>
          <w:p w:rsidR="00AB0BFB" w:rsidRPr="007E3210" w:rsidRDefault="00AB0BFB" w:rsidP="00CD3FFF">
            <w:pPr>
              <w:numPr>
                <w:ilvl w:val="0"/>
                <w:numId w:val="28"/>
              </w:numPr>
              <w:tabs>
                <w:tab w:val="left" w:pos="180"/>
                <w:tab w:val="left" w:pos="540"/>
              </w:tabs>
              <w:autoSpaceDE w:val="0"/>
              <w:autoSpaceDN w:val="0"/>
              <w:adjustRightInd w:val="0"/>
              <w:spacing w:after="0" w:line="240" w:lineRule="auto"/>
              <w:ind w:left="0"/>
              <w:jc w:val="both"/>
              <w:rPr>
                <w:rFonts w:ascii="Trebuchet MS" w:hAnsi="Trebuchet MS"/>
                <w:noProof w:val="0"/>
                <w:szCs w:val="24"/>
              </w:rPr>
            </w:pPr>
            <w:r w:rsidRPr="007E3210">
              <w:rPr>
                <w:rFonts w:ascii="Trebuchet MS" w:hAnsi="Trebuchet MS"/>
                <w:noProof w:val="0"/>
                <w:szCs w:val="24"/>
              </w:rPr>
              <w:t xml:space="preserve">Existenta unui număr ridicat de persoane tinere, (potențial “tineri fermieri”) care detin cunoștinte în domeniul agricol, care pot spori valoarea adaugata la nivelul regiunii, prin preluarea exploatațiilor; </w:t>
            </w:r>
          </w:p>
          <w:p w:rsidR="00AB0BFB" w:rsidRPr="007E3210" w:rsidRDefault="00AB0BFB" w:rsidP="0081721A">
            <w:pPr>
              <w:numPr>
                <w:ilvl w:val="0"/>
                <w:numId w:val="28"/>
              </w:numPr>
              <w:tabs>
                <w:tab w:val="left" w:pos="180"/>
                <w:tab w:val="left" w:pos="540"/>
              </w:tabs>
              <w:autoSpaceDE w:val="0"/>
              <w:autoSpaceDN w:val="0"/>
              <w:adjustRightInd w:val="0"/>
              <w:spacing w:after="0" w:line="240" w:lineRule="auto"/>
              <w:ind w:left="0"/>
              <w:jc w:val="both"/>
              <w:rPr>
                <w:rFonts w:ascii="Trebuchet MS" w:hAnsi="Trebuchet MS"/>
                <w:noProof w:val="0"/>
                <w:szCs w:val="24"/>
              </w:rPr>
            </w:pPr>
            <w:r w:rsidRPr="007E3210">
              <w:rPr>
                <w:rFonts w:ascii="Trebuchet MS" w:hAnsi="Trebuchet MS"/>
                <w:noProof w:val="0"/>
                <w:szCs w:val="24"/>
              </w:rPr>
              <w:t>Existenta unor unitati de invatamant capabile sa asigure instruirea populatiei, de la nivel de gradinita la nivel primar, gimnazial si liceal-in domeniul agricol (Liceul Agricol Bărcănești), creand premisele pentru desfasurarea unor activitati formative pe tot parcursul vietii pentru locuitori;</w:t>
            </w:r>
          </w:p>
        </w:tc>
        <w:tc>
          <w:tcPr>
            <w:tcW w:w="4456" w:type="dxa"/>
          </w:tcPr>
          <w:p w:rsidR="00AB0BFB" w:rsidRPr="007E3210" w:rsidRDefault="00AB0BFB" w:rsidP="00BF6E54">
            <w:pPr>
              <w:numPr>
                <w:ilvl w:val="0"/>
                <w:numId w:val="29"/>
              </w:numPr>
              <w:tabs>
                <w:tab w:val="left" w:pos="614"/>
              </w:tabs>
              <w:autoSpaceDE w:val="0"/>
              <w:autoSpaceDN w:val="0"/>
              <w:adjustRightInd w:val="0"/>
              <w:spacing w:after="0" w:line="240" w:lineRule="auto"/>
              <w:ind w:left="0"/>
              <w:jc w:val="both"/>
              <w:rPr>
                <w:rFonts w:ascii="Trebuchet MS" w:hAnsi="Trebuchet MS"/>
                <w:noProof w:val="0"/>
                <w:szCs w:val="24"/>
              </w:rPr>
            </w:pPr>
            <w:r w:rsidRPr="007E3210">
              <w:rPr>
                <w:rFonts w:ascii="Trebuchet MS" w:hAnsi="Trebuchet MS"/>
                <w:noProof w:val="0"/>
                <w:szCs w:val="24"/>
              </w:rPr>
              <w:t>Existenta unei rate ridicate  a somajului ;</w:t>
            </w:r>
          </w:p>
          <w:p w:rsidR="00AB0BFB" w:rsidRPr="007E3210" w:rsidRDefault="00AB0BFB" w:rsidP="00BF6E54">
            <w:pPr>
              <w:numPr>
                <w:ilvl w:val="0"/>
                <w:numId w:val="29"/>
              </w:numPr>
              <w:tabs>
                <w:tab w:val="left" w:pos="614"/>
              </w:tabs>
              <w:autoSpaceDE w:val="0"/>
              <w:autoSpaceDN w:val="0"/>
              <w:adjustRightInd w:val="0"/>
              <w:spacing w:after="0" w:line="240" w:lineRule="auto"/>
              <w:ind w:left="0"/>
              <w:jc w:val="both"/>
              <w:rPr>
                <w:rFonts w:ascii="Trebuchet MS" w:hAnsi="Trebuchet MS"/>
                <w:noProof w:val="0"/>
                <w:szCs w:val="24"/>
              </w:rPr>
            </w:pPr>
            <w:r w:rsidRPr="007E3210">
              <w:rPr>
                <w:rFonts w:ascii="Trebuchet MS" w:hAnsi="Trebuchet MS"/>
                <w:noProof w:val="0"/>
                <w:szCs w:val="24"/>
              </w:rPr>
              <w:t>Existenta unui numar mare de persoane inactive, nedeclarate ca someri;</w:t>
            </w:r>
          </w:p>
          <w:p w:rsidR="00AB0BFB" w:rsidRPr="007E3210" w:rsidRDefault="00AB0BFB" w:rsidP="00486DB7">
            <w:pPr>
              <w:numPr>
                <w:ilvl w:val="0"/>
                <w:numId w:val="29"/>
              </w:numPr>
              <w:tabs>
                <w:tab w:val="left" w:pos="614"/>
              </w:tabs>
              <w:autoSpaceDE w:val="0"/>
              <w:autoSpaceDN w:val="0"/>
              <w:adjustRightInd w:val="0"/>
              <w:spacing w:after="0" w:line="240" w:lineRule="auto"/>
              <w:ind w:left="0"/>
              <w:jc w:val="both"/>
              <w:rPr>
                <w:rFonts w:ascii="Trebuchet MS" w:hAnsi="Trebuchet MS"/>
                <w:noProof w:val="0"/>
                <w:szCs w:val="24"/>
              </w:rPr>
            </w:pPr>
            <w:r w:rsidRPr="007E3210">
              <w:rPr>
                <w:rFonts w:ascii="Trebuchet MS" w:hAnsi="Trebuchet MS"/>
                <w:noProof w:val="0"/>
                <w:szCs w:val="24"/>
              </w:rPr>
              <w:t>Inexistenta posibilitatilor de informare si instruire a populatiei active cu privire la oportunitatea initierii unei afaceri;</w:t>
            </w:r>
          </w:p>
          <w:p w:rsidR="00AB0BFB" w:rsidRPr="007E3210" w:rsidRDefault="00AB0BFB" w:rsidP="00CD3FFF">
            <w:pPr>
              <w:numPr>
                <w:ilvl w:val="0"/>
                <w:numId w:val="29"/>
              </w:numPr>
              <w:tabs>
                <w:tab w:val="left" w:pos="614"/>
              </w:tabs>
              <w:autoSpaceDE w:val="0"/>
              <w:autoSpaceDN w:val="0"/>
              <w:adjustRightInd w:val="0"/>
              <w:spacing w:after="0" w:line="240" w:lineRule="auto"/>
              <w:ind w:left="0"/>
              <w:jc w:val="both"/>
              <w:rPr>
                <w:rFonts w:ascii="Trebuchet MS" w:hAnsi="Trebuchet MS"/>
                <w:noProof w:val="0"/>
                <w:szCs w:val="24"/>
              </w:rPr>
            </w:pPr>
            <w:r w:rsidRPr="007E3210">
              <w:rPr>
                <w:rFonts w:ascii="Trebuchet MS" w:hAnsi="Trebuchet MS"/>
                <w:noProof w:val="0"/>
                <w:szCs w:val="24"/>
              </w:rPr>
              <w:t>Existenta unui numar foarte  mare de persoane implicate in agricultura de subzistenta;</w:t>
            </w:r>
          </w:p>
          <w:p w:rsidR="00AB0BFB" w:rsidRPr="007E3210" w:rsidRDefault="00AB0BFB" w:rsidP="00486DB7">
            <w:pPr>
              <w:numPr>
                <w:ilvl w:val="0"/>
                <w:numId w:val="29"/>
              </w:numPr>
              <w:tabs>
                <w:tab w:val="left" w:pos="614"/>
              </w:tabs>
              <w:autoSpaceDE w:val="0"/>
              <w:autoSpaceDN w:val="0"/>
              <w:adjustRightInd w:val="0"/>
              <w:spacing w:after="0" w:line="240" w:lineRule="auto"/>
              <w:ind w:left="0"/>
              <w:jc w:val="both"/>
              <w:rPr>
                <w:rFonts w:ascii="Trebuchet MS" w:hAnsi="Trebuchet MS"/>
                <w:noProof w:val="0"/>
                <w:szCs w:val="24"/>
              </w:rPr>
            </w:pPr>
            <w:r w:rsidRPr="007E3210">
              <w:rPr>
                <w:rFonts w:ascii="Trebuchet MS" w:hAnsi="Trebuchet MS"/>
                <w:noProof w:val="0"/>
                <w:szCs w:val="24"/>
              </w:rPr>
              <w:t>Inexistenta oportunitatilor de angajare pe piata locala a muncii, fiind necesara impulsionarea sectorului nonagricol;</w:t>
            </w:r>
          </w:p>
          <w:p w:rsidR="00AB0BFB" w:rsidRPr="007E3210" w:rsidRDefault="00AB0BFB" w:rsidP="00BF6E54">
            <w:pPr>
              <w:numPr>
                <w:ilvl w:val="0"/>
                <w:numId w:val="29"/>
              </w:numPr>
              <w:tabs>
                <w:tab w:val="left" w:pos="614"/>
              </w:tabs>
              <w:autoSpaceDE w:val="0"/>
              <w:autoSpaceDN w:val="0"/>
              <w:adjustRightInd w:val="0"/>
              <w:spacing w:after="0" w:line="240" w:lineRule="auto"/>
              <w:ind w:left="0"/>
              <w:jc w:val="both"/>
              <w:rPr>
                <w:rFonts w:ascii="Trebuchet MS" w:hAnsi="Trebuchet MS"/>
                <w:noProof w:val="0"/>
                <w:szCs w:val="24"/>
              </w:rPr>
            </w:pPr>
            <w:r w:rsidRPr="007E3210">
              <w:rPr>
                <w:rFonts w:ascii="Trebuchet MS" w:hAnsi="Trebuchet MS"/>
                <w:noProof w:val="0"/>
                <w:szCs w:val="24"/>
              </w:rPr>
              <w:t>Existenta unei tendinte de îmbătrânire a populatiei.</w:t>
            </w:r>
          </w:p>
          <w:p w:rsidR="00AB0BFB" w:rsidRPr="007E3210" w:rsidRDefault="00AB0BFB" w:rsidP="00BE714D">
            <w:pPr>
              <w:tabs>
                <w:tab w:val="left" w:pos="614"/>
              </w:tabs>
              <w:autoSpaceDE w:val="0"/>
              <w:autoSpaceDN w:val="0"/>
              <w:adjustRightInd w:val="0"/>
              <w:spacing w:after="0" w:line="240" w:lineRule="auto"/>
              <w:ind w:left="284"/>
              <w:jc w:val="both"/>
              <w:rPr>
                <w:rFonts w:ascii="Trebuchet MS" w:hAnsi="Trebuchet MS"/>
                <w:noProof w:val="0"/>
                <w:szCs w:val="24"/>
              </w:rPr>
            </w:pPr>
          </w:p>
          <w:p w:rsidR="00AB0BFB" w:rsidRPr="007E3210" w:rsidRDefault="00AB0BFB" w:rsidP="00BF6E54">
            <w:pPr>
              <w:tabs>
                <w:tab w:val="left" w:pos="614"/>
              </w:tabs>
              <w:autoSpaceDE w:val="0"/>
              <w:autoSpaceDN w:val="0"/>
              <w:adjustRightInd w:val="0"/>
              <w:spacing w:after="0" w:line="240" w:lineRule="auto"/>
              <w:jc w:val="both"/>
              <w:rPr>
                <w:rFonts w:ascii="Trebuchet MS" w:hAnsi="Trebuchet MS"/>
                <w:noProof w:val="0"/>
                <w:szCs w:val="24"/>
              </w:rPr>
            </w:pPr>
          </w:p>
        </w:tc>
      </w:tr>
      <w:tr w:rsidR="00AB0BFB" w:rsidRPr="007E3210">
        <w:tc>
          <w:tcPr>
            <w:tcW w:w="4786" w:type="dxa"/>
            <w:shd w:val="clear" w:color="auto" w:fill="99CC00"/>
            <w:vAlign w:val="center"/>
          </w:tcPr>
          <w:p w:rsidR="00AB0BFB" w:rsidRPr="007E3210" w:rsidRDefault="00AB0BFB" w:rsidP="00486DB7">
            <w:pPr>
              <w:autoSpaceDE w:val="0"/>
              <w:autoSpaceDN w:val="0"/>
              <w:adjustRightInd w:val="0"/>
              <w:spacing w:after="0" w:line="240" w:lineRule="auto"/>
              <w:ind w:firstLine="284"/>
              <w:jc w:val="center"/>
              <w:rPr>
                <w:rFonts w:ascii="Trebuchet MS" w:hAnsi="Trebuchet MS"/>
                <w:noProof w:val="0"/>
              </w:rPr>
            </w:pPr>
            <w:r w:rsidRPr="007E3210">
              <w:rPr>
                <w:rFonts w:ascii="Trebuchet MS" w:hAnsi="Trebuchet MS"/>
                <w:noProof w:val="0"/>
              </w:rPr>
              <w:t>OPORTUNITĂŢI</w:t>
            </w:r>
          </w:p>
        </w:tc>
        <w:tc>
          <w:tcPr>
            <w:tcW w:w="4456" w:type="dxa"/>
            <w:shd w:val="clear" w:color="auto" w:fill="99CC00"/>
            <w:vAlign w:val="center"/>
          </w:tcPr>
          <w:p w:rsidR="00AB0BFB" w:rsidRPr="007E3210" w:rsidRDefault="00AB0BFB" w:rsidP="00486DB7">
            <w:pPr>
              <w:autoSpaceDE w:val="0"/>
              <w:autoSpaceDN w:val="0"/>
              <w:adjustRightInd w:val="0"/>
              <w:spacing w:after="0" w:line="240" w:lineRule="auto"/>
              <w:ind w:firstLine="284"/>
              <w:jc w:val="center"/>
              <w:rPr>
                <w:rFonts w:ascii="Trebuchet MS" w:hAnsi="Trebuchet MS"/>
                <w:noProof w:val="0"/>
              </w:rPr>
            </w:pPr>
            <w:r w:rsidRPr="007E3210">
              <w:rPr>
                <w:rFonts w:ascii="Trebuchet MS" w:hAnsi="Trebuchet MS"/>
                <w:noProof w:val="0"/>
              </w:rPr>
              <w:t>AMENINTARI</w:t>
            </w:r>
          </w:p>
        </w:tc>
      </w:tr>
      <w:tr w:rsidR="00AB0BFB" w:rsidRPr="007E3210">
        <w:tc>
          <w:tcPr>
            <w:tcW w:w="4786" w:type="dxa"/>
          </w:tcPr>
          <w:p w:rsidR="00AB0BFB" w:rsidRPr="007E3210" w:rsidRDefault="00AB0BFB" w:rsidP="00486DB7">
            <w:pPr>
              <w:numPr>
                <w:ilvl w:val="0"/>
                <w:numId w:val="30"/>
              </w:numPr>
              <w:tabs>
                <w:tab w:val="left" w:pos="540"/>
              </w:tabs>
              <w:autoSpaceDE w:val="0"/>
              <w:autoSpaceDN w:val="0"/>
              <w:adjustRightInd w:val="0"/>
              <w:spacing w:after="0" w:line="240" w:lineRule="auto"/>
              <w:ind w:left="0"/>
              <w:jc w:val="both"/>
              <w:rPr>
                <w:rFonts w:ascii="Trebuchet MS" w:eastAsia="Times New Roman" w:hAnsi="Trebuchet MS" w:cs="Arial Unicode MS"/>
                <w:noProof w:val="0"/>
                <w:szCs w:val="24"/>
                <w:lang w:eastAsia="ro-RO"/>
              </w:rPr>
            </w:pPr>
            <w:r w:rsidRPr="007E3210">
              <w:rPr>
                <w:rFonts w:ascii="Trebuchet MS" w:hAnsi="Trebuchet MS"/>
                <w:noProof w:val="0"/>
                <w:szCs w:val="24"/>
                <w:lang w:eastAsia="ro-RO"/>
              </w:rPr>
              <w:t>Facilitatea accesului la informatii prin posibilitatile de organizare in zona a unor cursuri de formare profesionala, informare si difuzare de cunostinte;</w:t>
            </w:r>
          </w:p>
          <w:p w:rsidR="00AB0BFB" w:rsidRPr="007E3210" w:rsidRDefault="00AB0BFB" w:rsidP="00486DB7">
            <w:pPr>
              <w:numPr>
                <w:ilvl w:val="0"/>
                <w:numId w:val="30"/>
              </w:numPr>
              <w:tabs>
                <w:tab w:val="left" w:pos="540"/>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 xml:space="preserve">Posibilitatea de crestere a numarului de locuri de munca (si implicit a populatiei active) prin facilitatea accesului la finantare a fermierilor si microintreprinderilor; </w:t>
            </w:r>
          </w:p>
          <w:p w:rsidR="00AB0BFB" w:rsidRPr="007E3210" w:rsidRDefault="00AB0BFB" w:rsidP="00486DB7">
            <w:pPr>
              <w:numPr>
                <w:ilvl w:val="0"/>
                <w:numId w:val="30"/>
              </w:numPr>
              <w:tabs>
                <w:tab w:val="left" w:pos="540"/>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Implicarea mai accentuata a cetatenilor in initiativele de interes local</w:t>
            </w:r>
            <w:r w:rsidRPr="007E3210">
              <w:t>;</w:t>
            </w:r>
          </w:p>
          <w:p w:rsidR="00AB0BFB" w:rsidRPr="007E3210" w:rsidRDefault="00AB0BFB" w:rsidP="00486DB7">
            <w:pPr>
              <w:numPr>
                <w:ilvl w:val="0"/>
                <w:numId w:val="30"/>
              </w:numPr>
              <w:tabs>
                <w:tab w:val="left" w:pos="540"/>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Promovarea, prin finantari nerambursabile, a integrarii tinerilor in viata rurala;</w:t>
            </w:r>
          </w:p>
          <w:p w:rsidR="00AB0BFB" w:rsidRPr="007E3210" w:rsidRDefault="00AB0BFB" w:rsidP="00486DB7">
            <w:pPr>
              <w:numPr>
                <w:ilvl w:val="0"/>
                <w:numId w:val="30"/>
              </w:numPr>
              <w:tabs>
                <w:tab w:val="left" w:pos="540"/>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Infiintarea unor asociatii de profil care sa aiba rezultat stabilirea –reintoarecerea tinerilor in spatiul rural prin crearea  de noi locuri de munca</w:t>
            </w:r>
            <w:r w:rsidRPr="007E3210">
              <w:t>;</w:t>
            </w:r>
          </w:p>
          <w:p w:rsidR="00AB0BFB" w:rsidRPr="007E3210" w:rsidRDefault="00AB0BFB" w:rsidP="00486DB7">
            <w:pPr>
              <w:numPr>
                <w:ilvl w:val="0"/>
                <w:numId w:val="30"/>
              </w:numPr>
              <w:tabs>
                <w:tab w:val="left" w:pos="540"/>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Accesare de programe , dezvoltarea de actiuni si activitati menite sa sprijine populatia defavorizata in special copiii cu preponderenta din minoritatea roma;</w:t>
            </w:r>
          </w:p>
          <w:p w:rsidR="00AB0BFB" w:rsidRPr="007E3210" w:rsidRDefault="00AB0BFB" w:rsidP="00BF6E54">
            <w:pPr>
              <w:numPr>
                <w:ilvl w:val="0"/>
                <w:numId w:val="30"/>
              </w:numPr>
              <w:tabs>
                <w:tab w:val="left" w:pos="540"/>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Integrarea tinerilor și persoanelor active în viața rurală prin dezvoltarea unor initiative in sectorul non agricol, prin finantare nerambursabila</w:t>
            </w:r>
            <w:r w:rsidRPr="00B32A6E">
              <w:rPr>
                <w:rFonts w:ascii="Trebuchet MS" w:hAnsi="Trebuchet MS"/>
                <w:noProof w:val="0"/>
                <w:szCs w:val="24"/>
                <w:lang w:eastAsia="ro-RO"/>
              </w:rPr>
              <w:t>;</w:t>
            </w:r>
          </w:p>
          <w:p w:rsidR="00AB0BFB" w:rsidRPr="007E3210" w:rsidRDefault="00AB0BFB" w:rsidP="0081721A">
            <w:pPr>
              <w:numPr>
                <w:ilvl w:val="0"/>
                <w:numId w:val="30"/>
              </w:numPr>
              <w:tabs>
                <w:tab w:val="left" w:pos="540"/>
              </w:tabs>
              <w:autoSpaceDE w:val="0"/>
              <w:autoSpaceDN w:val="0"/>
              <w:adjustRightInd w:val="0"/>
              <w:spacing w:after="0" w:line="240" w:lineRule="auto"/>
              <w:ind w:left="0"/>
              <w:jc w:val="both"/>
              <w:rPr>
                <w:rFonts w:ascii="Trebuchet MS" w:hAnsi="Trebuchet MS"/>
                <w:noProof w:val="0"/>
                <w:szCs w:val="24"/>
              </w:rPr>
            </w:pPr>
            <w:r w:rsidRPr="007E3210">
              <w:rPr>
                <w:rFonts w:ascii="Trebuchet MS" w:hAnsi="Trebuchet MS"/>
                <w:noProof w:val="0"/>
                <w:szCs w:val="24"/>
                <w:lang w:eastAsia="ro-RO"/>
              </w:rPr>
              <w:t>Stimularea revenirii în tara a persoanelor plecate în străinătate, o data cu dezvoltarea zonei;</w:t>
            </w:r>
          </w:p>
        </w:tc>
        <w:tc>
          <w:tcPr>
            <w:tcW w:w="4456" w:type="dxa"/>
          </w:tcPr>
          <w:p w:rsidR="00AB0BFB" w:rsidRPr="007E3210" w:rsidRDefault="00AB0BFB" w:rsidP="00A06B6D">
            <w:pPr>
              <w:numPr>
                <w:ilvl w:val="0"/>
                <w:numId w:val="31"/>
              </w:numPr>
              <w:tabs>
                <w:tab w:val="left" w:pos="434"/>
              </w:tabs>
              <w:autoSpaceDE w:val="0"/>
              <w:autoSpaceDN w:val="0"/>
              <w:adjustRightInd w:val="0"/>
              <w:spacing w:after="0" w:line="240" w:lineRule="auto"/>
              <w:ind w:left="0"/>
              <w:jc w:val="both"/>
              <w:rPr>
                <w:rFonts w:ascii="Trebuchet MS" w:eastAsia="TimesNewRomanPSMT" w:hAnsi="Trebuchet MS"/>
                <w:noProof w:val="0"/>
                <w:szCs w:val="24"/>
                <w:lang w:eastAsia="ro-RO"/>
              </w:rPr>
            </w:pPr>
            <w:r w:rsidRPr="007E3210">
              <w:rPr>
                <w:rFonts w:ascii="Trebuchet MS" w:eastAsia="TimesNewRomanPSMT" w:hAnsi="Trebuchet MS"/>
                <w:noProof w:val="0"/>
                <w:szCs w:val="24"/>
                <w:lang w:eastAsia="ro-RO"/>
              </w:rPr>
              <w:t>Accentuarea procesului de îmbătrânire a populatiei;</w:t>
            </w:r>
          </w:p>
          <w:p w:rsidR="00AB0BFB" w:rsidRPr="007E3210" w:rsidRDefault="00AB0BFB" w:rsidP="00486DB7">
            <w:pPr>
              <w:numPr>
                <w:ilvl w:val="0"/>
                <w:numId w:val="31"/>
              </w:numPr>
              <w:tabs>
                <w:tab w:val="left" w:pos="434"/>
              </w:tabs>
              <w:autoSpaceDE w:val="0"/>
              <w:autoSpaceDN w:val="0"/>
              <w:adjustRightInd w:val="0"/>
              <w:spacing w:after="0" w:line="240" w:lineRule="auto"/>
              <w:ind w:left="0"/>
              <w:jc w:val="both"/>
              <w:rPr>
                <w:rFonts w:ascii="Trebuchet MS" w:eastAsia="TimesNewRomanPSMT" w:hAnsi="Trebuchet MS"/>
                <w:noProof w:val="0"/>
                <w:szCs w:val="24"/>
                <w:lang w:eastAsia="ro-RO"/>
              </w:rPr>
            </w:pPr>
            <w:r w:rsidRPr="007E3210">
              <w:rPr>
                <w:rFonts w:ascii="Trebuchet MS" w:eastAsia="TimesNewRomanPSMT" w:hAnsi="Trebuchet MS"/>
                <w:noProof w:val="0"/>
                <w:szCs w:val="24"/>
                <w:lang w:eastAsia="ro-RO"/>
              </w:rPr>
              <w:t>Dificultăti în susţinerea financiară a proiectelor</w:t>
            </w:r>
            <w:r w:rsidRPr="007E3210">
              <w:rPr>
                <w:rFonts w:ascii="Trebuchet MS" w:eastAsia="TimesNewRomanPSMT" w:hAnsi="Trebuchet MS"/>
                <w:noProof w:val="0"/>
                <w:szCs w:val="24"/>
                <w:lang w:val="en-US" w:eastAsia="ro-RO"/>
              </w:rPr>
              <w:t>;</w:t>
            </w:r>
          </w:p>
          <w:p w:rsidR="00AB0BFB" w:rsidRPr="007E3210" w:rsidRDefault="00AB0BFB" w:rsidP="003A6973">
            <w:pPr>
              <w:numPr>
                <w:ilvl w:val="0"/>
                <w:numId w:val="31"/>
              </w:numPr>
              <w:tabs>
                <w:tab w:val="left" w:pos="434"/>
              </w:tabs>
              <w:autoSpaceDE w:val="0"/>
              <w:autoSpaceDN w:val="0"/>
              <w:adjustRightInd w:val="0"/>
              <w:spacing w:after="0" w:line="240" w:lineRule="auto"/>
              <w:ind w:left="0"/>
              <w:jc w:val="both"/>
              <w:rPr>
                <w:rFonts w:ascii="Trebuchet MS" w:eastAsia="TimesNewRomanPSMT" w:hAnsi="Trebuchet MS"/>
                <w:noProof w:val="0"/>
                <w:szCs w:val="24"/>
                <w:lang w:eastAsia="ro-RO"/>
              </w:rPr>
            </w:pPr>
            <w:r w:rsidRPr="007E3210">
              <w:rPr>
                <w:rFonts w:ascii="Trebuchet MS" w:eastAsia="TimesNewRomanPSMT" w:hAnsi="Trebuchet MS"/>
                <w:noProof w:val="0"/>
                <w:szCs w:val="24"/>
                <w:lang w:eastAsia="ro-RO"/>
              </w:rPr>
              <w:t>Riscul excluderii sociale a persoanelor defavorizate din zona;</w:t>
            </w:r>
          </w:p>
          <w:p w:rsidR="00AB0BFB" w:rsidRPr="007E3210" w:rsidRDefault="00AB0BFB" w:rsidP="00486DB7">
            <w:pPr>
              <w:numPr>
                <w:ilvl w:val="0"/>
                <w:numId w:val="31"/>
              </w:numPr>
              <w:tabs>
                <w:tab w:val="left" w:pos="434"/>
              </w:tabs>
              <w:autoSpaceDE w:val="0"/>
              <w:autoSpaceDN w:val="0"/>
              <w:adjustRightInd w:val="0"/>
              <w:spacing w:after="0" w:line="240" w:lineRule="auto"/>
              <w:ind w:left="0"/>
              <w:jc w:val="both"/>
              <w:rPr>
                <w:rFonts w:ascii="Trebuchet MS" w:eastAsia="TimesNewRomanPSMT" w:hAnsi="Trebuchet MS"/>
                <w:noProof w:val="0"/>
                <w:szCs w:val="24"/>
                <w:lang w:eastAsia="ro-RO"/>
              </w:rPr>
            </w:pPr>
            <w:r w:rsidRPr="007E3210">
              <w:rPr>
                <w:rFonts w:ascii="Trebuchet MS" w:eastAsia="TimesNewRomanPSMT" w:hAnsi="Trebuchet MS"/>
                <w:noProof w:val="0"/>
                <w:szCs w:val="24"/>
                <w:lang w:eastAsia="ro-RO"/>
              </w:rPr>
              <w:t>Slaba diversificare a activitatilor industriale, pe fondul disparitiei resurselor naturale sau al reducerii volumului de activitate si cresterea ratei somajului la nivelul regiunii, care poate fi compensata prin politici de sprijinire a antreprenariatului si de creare a noi locuri de munca;</w:t>
            </w:r>
          </w:p>
          <w:p w:rsidR="00AB0BFB" w:rsidRPr="007E3210" w:rsidRDefault="00AB0BFB" w:rsidP="00486DB7">
            <w:pPr>
              <w:numPr>
                <w:ilvl w:val="0"/>
                <w:numId w:val="31"/>
              </w:numPr>
              <w:tabs>
                <w:tab w:val="left" w:pos="434"/>
              </w:tabs>
              <w:autoSpaceDE w:val="0"/>
              <w:autoSpaceDN w:val="0"/>
              <w:adjustRightInd w:val="0"/>
              <w:spacing w:after="0" w:line="240" w:lineRule="auto"/>
              <w:ind w:left="0"/>
              <w:jc w:val="both"/>
              <w:rPr>
                <w:rFonts w:ascii="Trebuchet MS" w:eastAsia="TimesNewRomanPSMT" w:hAnsi="Trebuchet MS"/>
                <w:noProof w:val="0"/>
                <w:szCs w:val="24"/>
                <w:lang w:eastAsia="ro-RO"/>
              </w:rPr>
            </w:pPr>
            <w:r w:rsidRPr="007E3210">
              <w:rPr>
                <w:rFonts w:ascii="Trebuchet MS" w:hAnsi="Trebuchet MS"/>
                <w:noProof w:val="0"/>
                <w:szCs w:val="24"/>
              </w:rPr>
              <w:t>Tendinta de scaderea a populatiei- prin plecari in alte state, in special a populatiei masculine – in cautarea unui loc de munca.</w:t>
            </w:r>
          </w:p>
          <w:p w:rsidR="00AB0BFB" w:rsidRPr="007E3210" w:rsidRDefault="00AB0BFB" w:rsidP="00BE714D">
            <w:pPr>
              <w:tabs>
                <w:tab w:val="left" w:pos="614"/>
              </w:tabs>
              <w:autoSpaceDE w:val="0"/>
              <w:autoSpaceDN w:val="0"/>
              <w:adjustRightInd w:val="0"/>
              <w:spacing w:after="0" w:line="240" w:lineRule="auto"/>
              <w:ind w:left="284"/>
              <w:jc w:val="both"/>
              <w:rPr>
                <w:rFonts w:ascii="Trebuchet MS" w:hAnsi="Trebuchet MS"/>
                <w:noProof w:val="0"/>
                <w:szCs w:val="24"/>
              </w:rPr>
            </w:pPr>
          </w:p>
          <w:p w:rsidR="00AB0BFB" w:rsidRPr="007E3210" w:rsidRDefault="00AB0BFB" w:rsidP="003A6973">
            <w:pPr>
              <w:tabs>
                <w:tab w:val="left" w:pos="434"/>
              </w:tabs>
              <w:autoSpaceDE w:val="0"/>
              <w:autoSpaceDN w:val="0"/>
              <w:adjustRightInd w:val="0"/>
              <w:spacing w:after="0" w:line="240" w:lineRule="auto"/>
              <w:jc w:val="both"/>
              <w:rPr>
                <w:rFonts w:ascii="Trebuchet MS" w:hAnsi="Trebuchet MS"/>
                <w:noProof w:val="0"/>
              </w:rPr>
            </w:pPr>
          </w:p>
        </w:tc>
      </w:tr>
    </w:tbl>
    <w:p w:rsidR="00AB0BFB" w:rsidRPr="007E3210" w:rsidRDefault="00AB0BFB" w:rsidP="00293772">
      <w:pPr>
        <w:autoSpaceDE w:val="0"/>
        <w:autoSpaceDN w:val="0"/>
        <w:adjustRightInd w:val="0"/>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456"/>
      </w:tblGrid>
      <w:tr w:rsidR="00AB0BFB" w:rsidRPr="007E3210">
        <w:tc>
          <w:tcPr>
            <w:tcW w:w="9242" w:type="dxa"/>
            <w:gridSpan w:val="2"/>
            <w:shd w:val="clear" w:color="auto" w:fill="99CC00"/>
            <w:vAlign w:val="center"/>
          </w:tcPr>
          <w:p w:rsidR="00AB0BFB" w:rsidRPr="007E3210" w:rsidRDefault="00AB0BFB" w:rsidP="00486DB7">
            <w:pPr>
              <w:autoSpaceDE w:val="0"/>
              <w:autoSpaceDN w:val="0"/>
              <w:adjustRightInd w:val="0"/>
              <w:spacing w:after="0" w:line="240" w:lineRule="auto"/>
              <w:ind w:firstLine="284"/>
              <w:jc w:val="center"/>
              <w:rPr>
                <w:rFonts w:ascii="Trebuchet MS" w:hAnsi="Trebuchet MS"/>
                <w:b/>
                <w:noProof w:val="0"/>
              </w:rPr>
            </w:pPr>
            <w:r w:rsidRPr="007E3210">
              <w:br w:type="page"/>
            </w:r>
            <w:r w:rsidRPr="007E3210">
              <w:rPr>
                <w:rFonts w:ascii="Trebuchet MS" w:hAnsi="Trebuchet MS"/>
                <w:b/>
                <w:noProof w:val="0"/>
              </w:rPr>
              <w:t>ACTIVITĂȚI ECONOMICE</w:t>
            </w:r>
          </w:p>
        </w:tc>
      </w:tr>
      <w:tr w:rsidR="00AB0BFB" w:rsidRPr="007E3210">
        <w:trPr>
          <w:trHeight w:val="467"/>
        </w:trPr>
        <w:tc>
          <w:tcPr>
            <w:tcW w:w="4786" w:type="dxa"/>
            <w:shd w:val="clear" w:color="auto" w:fill="99CC00"/>
            <w:vAlign w:val="center"/>
          </w:tcPr>
          <w:p w:rsidR="00AB0BFB" w:rsidRPr="007E3210" w:rsidRDefault="00AB0BFB" w:rsidP="00486DB7">
            <w:pPr>
              <w:autoSpaceDE w:val="0"/>
              <w:autoSpaceDN w:val="0"/>
              <w:adjustRightInd w:val="0"/>
              <w:spacing w:after="0" w:line="240" w:lineRule="auto"/>
              <w:ind w:firstLine="284"/>
              <w:jc w:val="center"/>
              <w:rPr>
                <w:rFonts w:ascii="Trebuchet MS" w:hAnsi="Trebuchet MS"/>
                <w:noProof w:val="0"/>
              </w:rPr>
            </w:pPr>
            <w:r w:rsidRPr="007E3210">
              <w:rPr>
                <w:rFonts w:ascii="Trebuchet MS" w:hAnsi="Trebuchet MS"/>
                <w:noProof w:val="0"/>
              </w:rPr>
              <w:t>PUNCTE TARI</w:t>
            </w:r>
          </w:p>
        </w:tc>
        <w:tc>
          <w:tcPr>
            <w:tcW w:w="4456" w:type="dxa"/>
            <w:shd w:val="clear" w:color="auto" w:fill="99CC00"/>
            <w:vAlign w:val="center"/>
          </w:tcPr>
          <w:p w:rsidR="00AB0BFB" w:rsidRPr="007E3210" w:rsidRDefault="00AB0BFB" w:rsidP="00486DB7">
            <w:pPr>
              <w:autoSpaceDE w:val="0"/>
              <w:autoSpaceDN w:val="0"/>
              <w:adjustRightInd w:val="0"/>
              <w:spacing w:after="0" w:line="240" w:lineRule="auto"/>
              <w:ind w:firstLine="284"/>
              <w:jc w:val="center"/>
              <w:rPr>
                <w:rFonts w:ascii="Trebuchet MS" w:hAnsi="Trebuchet MS"/>
                <w:noProof w:val="0"/>
              </w:rPr>
            </w:pPr>
            <w:r w:rsidRPr="007E3210">
              <w:rPr>
                <w:rFonts w:ascii="Trebuchet MS" w:hAnsi="Trebuchet MS"/>
                <w:noProof w:val="0"/>
              </w:rPr>
              <w:t>PUNCTE SLABE</w:t>
            </w:r>
          </w:p>
        </w:tc>
      </w:tr>
      <w:tr w:rsidR="00AB0BFB" w:rsidRPr="007E3210">
        <w:tc>
          <w:tcPr>
            <w:tcW w:w="4786" w:type="dxa"/>
          </w:tcPr>
          <w:p w:rsidR="00AB0BFB" w:rsidRPr="007E3210" w:rsidRDefault="00AB0BFB" w:rsidP="002A2C8D">
            <w:pPr>
              <w:numPr>
                <w:ilvl w:val="0"/>
                <w:numId w:val="32"/>
              </w:numPr>
              <w:tabs>
                <w:tab w:val="left" w:pos="180"/>
                <w:tab w:val="left" w:pos="540"/>
              </w:tabs>
              <w:autoSpaceDE w:val="0"/>
              <w:autoSpaceDN w:val="0"/>
              <w:adjustRightInd w:val="0"/>
              <w:spacing w:after="0" w:line="240" w:lineRule="auto"/>
              <w:ind w:left="0"/>
              <w:jc w:val="both"/>
              <w:rPr>
                <w:rFonts w:ascii="Trebuchet MS" w:hAnsi="Trebuchet MS"/>
                <w:noProof w:val="0"/>
                <w:szCs w:val="24"/>
              </w:rPr>
            </w:pPr>
            <w:r w:rsidRPr="007E3210">
              <w:rPr>
                <w:rFonts w:ascii="Trebuchet MS" w:hAnsi="Trebuchet MS"/>
                <w:noProof w:val="0"/>
                <w:szCs w:val="24"/>
              </w:rPr>
              <w:t>Existenta unui potential agricol ridicat, dar insuficient valorificat;</w:t>
            </w:r>
          </w:p>
          <w:p w:rsidR="00AB0BFB" w:rsidRPr="007E3210" w:rsidRDefault="00AB0BFB" w:rsidP="00486DB7">
            <w:pPr>
              <w:numPr>
                <w:ilvl w:val="0"/>
                <w:numId w:val="32"/>
              </w:numPr>
              <w:tabs>
                <w:tab w:val="left" w:pos="540"/>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 xml:space="preserve">Diversitatea  culturilor agricole cu rol semnificativ pentru economia locala: porumb, grau, floarea soarelui, cartofi, legumicultura </w:t>
            </w:r>
            <w:r>
              <w:rPr>
                <w:rFonts w:ascii="Trebuchet MS" w:hAnsi="Trebuchet MS"/>
                <w:noProof w:val="0"/>
                <w:szCs w:val="24"/>
                <w:lang w:eastAsia="ro-RO"/>
              </w:rPr>
              <w:t xml:space="preserve">potetialul de dezvoltare al </w:t>
            </w:r>
            <w:r w:rsidRPr="007E3210">
              <w:rPr>
                <w:rFonts w:ascii="Trebuchet MS" w:hAnsi="Trebuchet MS"/>
                <w:noProof w:val="0"/>
                <w:szCs w:val="24"/>
                <w:lang w:eastAsia="ro-RO"/>
              </w:rPr>
              <w:t>zootehnie</w:t>
            </w:r>
            <w:r>
              <w:rPr>
                <w:rFonts w:ascii="Trebuchet MS" w:hAnsi="Trebuchet MS"/>
                <w:noProof w:val="0"/>
                <w:szCs w:val="24"/>
                <w:lang w:eastAsia="ro-RO"/>
              </w:rPr>
              <w:t>i</w:t>
            </w:r>
            <w:r w:rsidRPr="007E3210">
              <w:rPr>
                <w:rFonts w:ascii="Trebuchet MS" w:hAnsi="Trebuchet MS"/>
                <w:noProof w:val="0"/>
                <w:szCs w:val="24"/>
                <w:lang w:eastAsia="ro-RO"/>
              </w:rPr>
              <w:t>;</w:t>
            </w:r>
          </w:p>
          <w:p w:rsidR="00AB0BFB" w:rsidRPr="007E3210" w:rsidRDefault="00AB0BFB" w:rsidP="00486DB7">
            <w:pPr>
              <w:numPr>
                <w:ilvl w:val="0"/>
                <w:numId w:val="32"/>
              </w:numPr>
              <w:tabs>
                <w:tab w:val="left" w:pos="540"/>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Forta de munca ridicata si relativ specializata in comparatie cu zonele invecinate;</w:t>
            </w:r>
          </w:p>
          <w:p w:rsidR="00AB0BFB" w:rsidRPr="007E3210" w:rsidRDefault="00AB0BFB" w:rsidP="00486DB7">
            <w:pPr>
              <w:numPr>
                <w:ilvl w:val="0"/>
                <w:numId w:val="32"/>
              </w:numPr>
              <w:tabs>
                <w:tab w:val="left" w:pos="540"/>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 xml:space="preserve">Existenta, la nivel local, a micilor meseriasi autorizati in lucrari de zidarie, comert, croitorie , artizanat </w:t>
            </w:r>
            <w:r w:rsidRPr="007E3210">
              <w:t>;</w:t>
            </w:r>
          </w:p>
          <w:p w:rsidR="00AB0BFB" w:rsidRPr="007E3210" w:rsidRDefault="00AB0BFB" w:rsidP="00486DB7">
            <w:pPr>
              <w:numPr>
                <w:ilvl w:val="0"/>
                <w:numId w:val="32"/>
              </w:numPr>
              <w:tabs>
                <w:tab w:val="left" w:pos="540"/>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Cresterea numarului de unitati comerciale mici, in ultimii ani, aproape in toate localitatile;</w:t>
            </w:r>
          </w:p>
          <w:p w:rsidR="00AB0BFB" w:rsidRPr="007E3210" w:rsidRDefault="00AB0BFB" w:rsidP="00486DB7">
            <w:pPr>
              <w:numPr>
                <w:ilvl w:val="0"/>
                <w:numId w:val="32"/>
              </w:numPr>
              <w:tabs>
                <w:tab w:val="left" w:pos="180"/>
                <w:tab w:val="left" w:pos="540"/>
              </w:tabs>
              <w:autoSpaceDE w:val="0"/>
              <w:autoSpaceDN w:val="0"/>
              <w:adjustRightInd w:val="0"/>
              <w:spacing w:after="0" w:line="240" w:lineRule="auto"/>
              <w:ind w:left="0"/>
              <w:jc w:val="both"/>
              <w:rPr>
                <w:rFonts w:ascii="Trebuchet MS" w:hAnsi="Trebuchet MS"/>
                <w:noProof w:val="0"/>
                <w:szCs w:val="24"/>
              </w:rPr>
            </w:pPr>
            <w:r w:rsidRPr="007E3210">
              <w:rPr>
                <w:rFonts w:ascii="Trebuchet MS" w:eastAsia="TimesNewRomanPSMT" w:hAnsi="Trebuchet MS"/>
                <w:noProof w:val="0"/>
                <w:szCs w:val="24"/>
                <w:lang w:eastAsia="ro-RO"/>
              </w:rPr>
              <w:t>Dinamică ascendentă a agenţilor economici specializati în transporturi</w:t>
            </w:r>
            <w:r w:rsidRPr="007E3210">
              <w:t>;</w:t>
            </w:r>
          </w:p>
          <w:p w:rsidR="00AB0BFB" w:rsidRPr="007E3210" w:rsidRDefault="00AB0BFB" w:rsidP="00486DB7">
            <w:pPr>
              <w:numPr>
                <w:ilvl w:val="0"/>
                <w:numId w:val="32"/>
              </w:numPr>
              <w:tabs>
                <w:tab w:val="left" w:pos="180"/>
                <w:tab w:val="left" w:pos="540"/>
              </w:tabs>
              <w:autoSpaceDE w:val="0"/>
              <w:autoSpaceDN w:val="0"/>
              <w:adjustRightInd w:val="0"/>
              <w:spacing w:after="0" w:line="240" w:lineRule="auto"/>
              <w:ind w:left="0"/>
              <w:jc w:val="both"/>
              <w:rPr>
                <w:rFonts w:ascii="Trebuchet MS" w:hAnsi="Trebuchet MS"/>
                <w:noProof w:val="0"/>
                <w:szCs w:val="24"/>
              </w:rPr>
            </w:pPr>
            <w:r w:rsidRPr="007E3210">
              <w:rPr>
                <w:rFonts w:ascii="Trebuchet MS" w:eastAsia="TimesNewRomanPSMT" w:hAnsi="Trebuchet MS"/>
                <w:noProof w:val="0"/>
                <w:szCs w:val="24"/>
                <w:lang w:eastAsia="ro-RO"/>
              </w:rPr>
              <w:t>Vecinatatea unor zone industriale semnificative orasul Ploiesti-parcurile industriale din zona sud ,sud-est a judetului dar si Bucuresti care ofera posibilitate unor schimburi economice si piata de desfacere pentru produsele agricole.</w:t>
            </w:r>
          </w:p>
          <w:p w:rsidR="00AB0BFB" w:rsidRPr="007E3210" w:rsidRDefault="00AB0BFB" w:rsidP="00486DB7">
            <w:pPr>
              <w:tabs>
                <w:tab w:val="left" w:pos="180"/>
              </w:tabs>
              <w:autoSpaceDE w:val="0"/>
              <w:autoSpaceDN w:val="0"/>
              <w:adjustRightInd w:val="0"/>
              <w:spacing w:after="0" w:line="240" w:lineRule="auto"/>
              <w:ind w:firstLine="284"/>
              <w:jc w:val="both"/>
              <w:rPr>
                <w:rFonts w:ascii="Trebuchet MS" w:hAnsi="Trebuchet MS"/>
                <w:noProof w:val="0"/>
                <w:szCs w:val="24"/>
              </w:rPr>
            </w:pPr>
          </w:p>
          <w:p w:rsidR="00AB0BFB" w:rsidRPr="007E3210" w:rsidRDefault="00AB0BFB" w:rsidP="00486DB7">
            <w:pPr>
              <w:tabs>
                <w:tab w:val="left" w:pos="180"/>
              </w:tabs>
              <w:autoSpaceDE w:val="0"/>
              <w:autoSpaceDN w:val="0"/>
              <w:adjustRightInd w:val="0"/>
              <w:spacing w:after="0" w:line="240" w:lineRule="auto"/>
              <w:ind w:firstLine="284"/>
              <w:jc w:val="both"/>
              <w:rPr>
                <w:rFonts w:ascii="Trebuchet MS" w:hAnsi="Trebuchet MS"/>
                <w:noProof w:val="0"/>
                <w:szCs w:val="24"/>
              </w:rPr>
            </w:pPr>
          </w:p>
        </w:tc>
        <w:tc>
          <w:tcPr>
            <w:tcW w:w="4456" w:type="dxa"/>
          </w:tcPr>
          <w:p w:rsidR="00AB0BFB" w:rsidRPr="007E3210" w:rsidRDefault="00AB0BFB" w:rsidP="008D1D1C">
            <w:pPr>
              <w:numPr>
                <w:ilvl w:val="0"/>
                <w:numId w:val="33"/>
              </w:numPr>
              <w:tabs>
                <w:tab w:val="left" w:pos="614"/>
              </w:tabs>
              <w:autoSpaceDE w:val="0"/>
              <w:autoSpaceDN w:val="0"/>
              <w:adjustRightInd w:val="0"/>
              <w:spacing w:after="0" w:line="240" w:lineRule="auto"/>
              <w:ind w:left="0"/>
              <w:jc w:val="both"/>
              <w:rPr>
                <w:rFonts w:ascii="Trebuchet MS" w:hAnsi="Trebuchet MS"/>
                <w:noProof w:val="0"/>
                <w:szCs w:val="24"/>
              </w:rPr>
            </w:pPr>
            <w:r w:rsidRPr="007E3210">
              <w:rPr>
                <w:rFonts w:ascii="Trebuchet MS" w:hAnsi="Trebuchet MS"/>
                <w:noProof w:val="0"/>
                <w:szCs w:val="24"/>
              </w:rPr>
              <w:t>Slaba dotare tehnica a tuturor sectoarelor din agricultura la nivel de microregiune;</w:t>
            </w:r>
          </w:p>
          <w:p w:rsidR="00AB0BFB" w:rsidRPr="007E3210" w:rsidRDefault="00AB0BFB" w:rsidP="00486DB7">
            <w:pPr>
              <w:numPr>
                <w:ilvl w:val="0"/>
                <w:numId w:val="33"/>
              </w:numPr>
              <w:tabs>
                <w:tab w:val="left" w:pos="614"/>
              </w:tabs>
              <w:autoSpaceDE w:val="0"/>
              <w:autoSpaceDN w:val="0"/>
              <w:adjustRightInd w:val="0"/>
              <w:spacing w:after="0" w:line="240" w:lineRule="auto"/>
              <w:ind w:left="0"/>
              <w:jc w:val="both"/>
              <w:rPr>
                <w:rFonts w:ascii="Trebuchet MS" w:hAnsi="Trebuchet MS"/>
                <w:noProof w:val="0"/>
                <w:szCs w:val="24"/>
              </w:rPr>
            </w:pPr>
            <w:r w:rsidRPr="007E3210">
              <w:rPr>
                <w:rFonts w:ascii="Trebuchet MS" w:hAnsi="Trebuchet MS"/>
                <w:noProof w:val="0"/>
                <w:szCs w:val="24"/>
              </w:rPr>
              <w:t>Resurse umane insuficiente ,specializate si formate, capabile sa desfasoare activitati agricole profesioniste si eficiente</w:t>
            </w:r>
            <w:r w:rsidRPr="007E3210">
              <w:rPr>
                <w:rFonts w:ascii="Trebuchet MS" w:hAnsi="Trebuchet MS"/>
                <w:noProof w:val="0"/>
                <w:szCs w:val="24"/>
                <w:lang w:val="it-IT"/>
              </w:rPr>
              <w:t>;</w:t>
            </w:r>
          </w:p>
          <w:p w:rsidR="00AB0BFB" w:rsidRPr="007E3210" w:rsidRDefault="00AB0BFB" w:rsidP="00486DB7">
            <w:pPr>
              <w:numPr>
                <w:ilvl w:val="0"/>
                <w:numId w:val="33"/>
              </w:numPr>
              <w:tabs>
                <w:tab w:val="left" w:pos="614"/>
              </w:tabs>
              <w:autoSpaceDE w:val="0"/>
              <w:autoSpaceDN w:val="0"/>
              <w:adjustRightInd w:val="0"/>
              <w:spacing w:after="0" w:line="240" w:lineRule="auto"/>
              <w:ind w:left="0"/>
              <w:jc w:val="both"/>
              <w:rPr>
                <w:rFonts w:ascii="Trebuchet MS" w:hAnsi="Trebuchet MS"/>
                <w:noProof w:val="0"/>
                <w:szCs w:val="24"/>
              </w:rPr>
            </w:pPr>
            <w:r w:rsidRPr="007E3210">
              <w:rPr>
                <w:rFonts w:ascii="Trebuchet MS" w:hAnsi="Trebuchet MS"/>
                <w:noProof w:val="0"/>
                <w:szCs w:val="24"/>
              </w:rPr>
              <w:t>Insuficienta promovarii microregiuni si a produselor locale;</w:t>
            </w:r>
          </w:p>
          <w:p w:rsidR="00AB0BFB" w:rsidRPr="007E3210" w:rsidRDefault="00AB0BFB" w:rsidP="00486DB7">
            <w:pPr>
              <w:numPr>
                <w:ilvl w:val="0"/>
                <w:numId w:val="33"/>
              </w:numPr>
              <w:tabs>
                <w:tab w:val="left" w:pos="614"/>
              </w:tabs>
              <w:autoSpaceDE w:val="0"/>
              <w:autoSpaceDN w:val="0"/>
              <w:adjustRightInd w:val="0"/>
              <w:spacing w:after="0" w:line="240" w:lineRule="auto"/>
              <w:ind w:left="0"/>
              <w:jc w:val="both"/>
              <w:rPr>
                <w:rFonts w:ascii="Trebuchet MS" w:hAnsi="Trebuchet MS"/>
                <w:noProof w:val="0"/>
                <w:szCs w:val="24"/>
              </w:rPr>
            </w:pPr>
            <w:r w:rsidRPr="007E3210">
              <w:rPr>
                <w:rFonts w:ascii="Trebuchet MS" w:hAnsi="Trebuchet MS"/>
                <w:noProof w:val="0"/>
                <w:szCs w:val="24"/>
              </w:rPr>
              <w:t>Slaba diversitate a activitatilor economice in regiunea analizata, care poate fi impulsionata prin sprijinirea initiativelor antreprenoriale;</w:t>
            </w:r>
          </w:p>
          <w:p w:rsidR="00AB0BFB" w:rsidRPr="007E3210" w:rsidRDefault="00AB0BFB" w:rsidP="008D1D1C">
            <w:pPr>
              <w:numPr>
                <w:ilvl w:val="0"/>
                <w:numId w:val="33"/>
              </w:numPr>
              <w:tabs>
                <w:tab w:val="left" w:pos="614"/>
              </w:tabs>
              <w:autoSpaceDE w:val="0"/>
              <w:autoSpaceDN w:val="0"/>
              <w:adjustRightInd w:val="0"/>
              <w:spacing w:after="0" w:line="240" w:lineRule="auto"/>
              <w:ind w:left="0"/>
              <w:jc w:val="both"/>
              <w:rPr>
                <w:rFonts w:ascii="Trebuchet MS" w:hAnsi="Trebuchet MS"/>
                <w:noProof w:val="0"/>
                <w:szCs w:val="24"/>
              </w:rPr>
            </w:pPr>
            <w:r w:rsidRPr="007E3210">
              <w:rPr>
                <w:rFonts w:ascii="Trebuchet MS" w:hAnsi="Trebuchet MS"/>
                <w:noProof w:val="0"/>
                <w:szCs w:val="24"/>
              </w:rPr>
              <w:t>Slaba diversificare a intreprinderilor in domeniul industriei usoare;</w:t>
            </w:r>
          </w:p>
          <w:p w:rsidR="00AB0BFB" w:rsidRPr="007E3210" w:rsidRDefault="00AB0BFB" w:rsidP="008D1D1C">
            <w:pPr>
              <w:numPr>
                <w:ilvl w:val="0"/>
                <w:numId w:val="33"/>
              </w:numPr>
              <w:tabs>
                <w:tab w:val="left" w:pos="614"/>
              </w:tabs>
              <w:autoSpaceDE w:val="0"/>
              <w:autoSpaceDN w:val="0"/>
              <w:adjustRightInd w:val="0"/>
              <w:spacing w:after="0" w:line="240" w:lineRule="auto"/>
              <w:ind w:left="0"/>
              <w:jc w:val="both"/>
              <w:rPr>
                <w:rFonts w:ascii="Trebuchet MS" w:hAnsi="Trebuchet MS"/>
                <w:szCs w:val="24"/>
              </w:rPr>
            </w:pPr>
            <w:r w:rsidRPr="007E3210">
              <w:rPr>
                <w:rFonts w:ascii="Trebuchet MS" w:hAnsi="Trebuchet MS"/>
                <w:iCs/>
                <w:szCs w:val="24"/>
              </w:rPr>
              <w:t xml:space="preserve">Insuficienţa agenţilor economici furnizori de locuri de muncă stabile pentru populaţie; </w:t>
            </w:r>
          </w:p>
          <w:p w:rsidR="00AB0BFB" w:rsidRPr="007E3210" w:rsidRDefault="00AB0BFB" w:rsidP="008D1D1C">
            <w:pPr>
              <w:pStyle w:val="Default"/>
              <w:numPr>
                <w:ilvl w:val="0"/>
                <w:numId w:val="33"/>
              </w:numPr>
              <w:tabs>
                <w:tab w:val="left" w:pos="614"/>
              </w:tabs>
              <w:ind w:left="0"/>
              <w:jc w:val="both"/>
              <w:rPr>
                <w:rFonts w:cs="Times New Roman"/>
                <w:color w:val="auto"/>
                <w:sz w:val="22"/>
                <w:lang w:val="ro-RO"/>
              </w:rPr>
            </w:pPr>
            <w:r w:rsidRPr="007E3210">
              <w:rPr>
                <w:rFonts w:cs="Times New Roman"/>
                <w:iCs/>
                <w:color w:val="auto"/>
                <w:sz w:val="22"/>
                <w:lang w:val="ro-RO"/>
              </w:rPr>
              <w:t xml:space="preserve"> Activităţi specifice sectorului serviciilor  insuficient dezvoltate ; </w:t>
            </w:r>
          </w:p>
          <w:p w:rsidR="00AB0BFB" w:rsidRPr="007E3210" w:rsidRDefault="00AB0BFB" w:rsidP="00486DB7">
            <w:pPr>
              <w:numPr>
                <w:ilvl w:val="0"/>
                <w:numId w:val="33"/>
              </w:numPr>
              <w:tabs>
                <w:tab w:val="left" w:pos="614"/>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Nivelul redus de asociativitate al producatorilor agricoli locali ;</w:t>
            </w:r>
          </w:p>
          <w:p w:rsidR="00AB0BFB" w:rsidRPr="007E3210" w:rsidRDefault="00AB0BFB" w:rsidP="0081721A">
            <w:pPr>
              <w:numPr>
                <w:ilvl w:val="0"/>
                <w:numId w:val="33"/>
              </w:numPr>
              <w:tabs>
                <w:tab w:val="left" w:pos="614"/>
              </w:tabs>
              <w:autoSpaceDE w:val="0"/>
              <w:autoSpaceDN w:val="0"/>
              <w:adjustRightInd w:val="0"/>
              <w:spacing w:after="0" w:line="240" w:lineRule="auto"/>
              <w:ind w:left="0"/>
              <w:jc w:val="both"/>
              <w:rPr>
                <w:rFonts w:ascii="Trebuchet MS" w:hAnsi="Trebuchet MS"/>
                <w:noProof w:val="0"/>
                <w:szCs w:val="24"/>
              </w:rPr>
            </w:pPr>
            <w:r w:rsidRPr="007E3210">
              <w:rPr>
                <w:rFonts w:ascii="Trebuchet MS" w:hAnsi="Trebuchet MS"/>
                <w:noProof w:val="0"/>
                <w:szCs w:val="24"/>
                <w:lang w:eastAsia="ro-RO"/>
              </w:rPr>
              <w:t>Existenta IMM, cu profit mic- din cauza practicarii unor activitati restarnse orientate  in majoritatea cazurilor, catre clientii locali;</w:t>
            </w:r>
          </w:p>
        </w:tc>
      </w:tr>
      <w:tr w:rsidR="00AB0BFB" w:rsidRPr="007E3210">
        <w:tc>
          <w:tcPr>
            <w:tcW w:w="4786" w:type="dxa"/>
            <w:shd w:val="clear" w:color="auto" w:fill="99CC00"/>
            <w:vAlign w:val="center"/>
          </w:tcPr>
          <w:p w:rsidR="00AB0BFB" w:rsidRPr="007E3210" w:rsidRDefault="00AB0BFB" w:rsidP="00486DB7">
            <w:pPr>
              <w:autoSpaceDE w:val="0"/>
              <w:autoSpaceDN w:val="0"/>
              <w:adjustRightInd w:val="0"/>
              <w:spacing w:after="0" w:line="240" w:lineRule="auto"/>
              <w:ind w:firstLine="284"/>
              <w:jc w:val="center"/>
              <w:rPr>
                <w:rFonts w:ascii="Times New Roman" w:hAnsi="Times New Roman"/>
                <w:noProof w:val="0"/>
                <w:sz w:val="24"/>
                <w:szCs w:val="24"/>
              </w:rPr>
            </w:pPr>
            <w:r w:rsidRPr="007E3210">
              <w:rPr>
                <w:rFonts w:ascii="Times New Roman" w:hAnsi="Times New Roman"/>
                <w:noProof w:val="0"/>
                <w:sz w:val="24"/>
                <w:szCs w:val="24"/>
              </w:rPr>
              <w:t>OPORTUNITĂŢI</w:t>
            </w:r>
          </w:p>
        </w:tc>
        <w:tc>
          <w:tcPr>
            <w:tcW w:w="4456" w:type="dxa"/>
            <w:shd w:val="clear" w:color="auto" w:fill="99CC00"/>
            <w:vAlign w:val="center"/>
          </w:tcPr>
          <w:p w:rsidR="00AB0BFB" w:rsidRPr="007E3210" w:rsidRDefault="00AB0BFB" w:rsidP="00486DB7">
            <w:pPr>
              <w:autoSpaceDE w:val="0"/>
              <w:autoSpaceDN w:val="0"/>
              <w:adjustRightInd w:val="0"/>
              <w:spacing w:after="0" w:line="240" w:lineRule="auto"/>
              <w:ind w:firstLine="284"/>
              <w:jc w:val="center"/>
              <w:rPr>
                <w:rFonts w:ascii="Times New Roman" w:hAnsi="Times New Roman"/>
                <w:noProof w:val="0"/>
                <w:sz w:val="24"/>
                <w:szCs w:val="24"/>
              </w:rPr>
            </w:pPr>
            <w:r w:rsidRPr="007E3210">
              <w:rPr>
                <w:rFonts w:ascii="Times New Roman" w:hAnsi="Times New Roman"/>
                <w:noProof w:val="0"/>
                <w:sz w:val="24"/>
                <w:szCs w:val="24"/>
              </w:rPr>
              <w:t>AMENINTARI</w:t>
            </w:r>
          </w:p>
        </w:tc>
      </w:tr>
      <w:tr w:rsidR="00AB0BFB" w:rsidRPr="007E3210">
        <w:trPr>
          <w:trHeight w:val="699"/>
        </w:trPr>
        <w:tc>
          <w:tcPr>
            <w:tcW w:w="4786" w:type="dxa"/>
          </w:tcPr>
          <w:p w:rsidR="00AB0BFB" w:rsidRPr="007E3210" w:rsidRDefault="00AB0BFB" w:rsidP="00486DB7">
            <w:pPr>
              <w:numPr>
                <w:ilvl w:val="0"/>
                <w:numId w:val="34"/>
              </w:numPr>
              <w:tabs>
                <w:tab w:val="left" w:pos="540"/>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Posibilitati de dezvoltare economica datorita localizarii in apropierea unor mari piete urbane;</w:t>
            </w:r>
          </w:p>
          <w:p w:rsidR="00AB0BFB" w:rsidRPr="007E3210" w:rsidRDefault="00AB0BFB" w:rsidP="00A350D4">
            <w:pPr>
              <w:numPr>
                <w:ilvl w:val="0"/>
                <w:numId w:val="34"/>
              </w:numPr>
              <w:tabs>
                <w:tab w:val="left" w:pos="540"/>
              </w:tabs>
              <w:autoSpaceDE w:val="0"/>
              <w:autoSpaceDN w:val="0"/>
              <w:adjustRightInd w:val="0"/>
              <w:spacing w:after="0" w:line="240" w:lineRule="auto"/>
              <w:ind w:left="0"/>
              <w:jc w:val="both"/>
              <w:rPr>
                <w:rFonts w:ascii="Trebuchet MS" w:eastAsia="TimesNewRomanPSMT" w:hAnsi="Trebuchet MS"/>
                <w:noProof w:val="0"/>
                <w:szCs w:val="24"/>
                <w:lang w:eastAsia="ro-RO"/>
              </w:rPr>
            </w:pPr>
            <w:r w:rsidRPr="007E3210">
              <w:rPr>
                <w:rFonts w:ascii="Trebuchet MS" w:eastAsia="TimesNewRomanPSMT" w:hAnsi="Trebuchet MS"/>
                <w:noProof w:val="0"/>
                <w:szCs w:val="24"/>
                <w:lang w:eastAsia="ro-RO"/>
              </w:rPr>
              <w:t>Sansa dezvoltării comerţului cu produse agroalimentare pe seama potenţialului agricol al zonei;</w:t>
            </w:r>
          </w:p>
          <w:p w:rsidR="00AB0BFB" w:rsidRPr="007E3210" w:rsidRDefault="00AB0BFB" w:rsidP="00B42C8B">
            <w:pPr>
              <w:numPr>
                <w:ilvl w:val="0"/>
                <w:numId w:val="34"/>
              </w:numPr>
              <w:tabs>
                <w:tab w:val="left" w:pos="540"/>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Posibilitati de dezvoltare economica  oferita de  GAL - facilitarea accesului la finantarea  micilor intreprinzatori;</w:t>
            </w:r>
          </w:p>
          <w:p w:rsidR="00AB0BFB" w:rsidRPr="007E3210" w:rsidRDefault="00AB0BFB" w:rsidP="00486DB7">
            <w:pPr>
              <w:numPr>
                <w:ilvl w:val="0"/>
                <w:numId w:val="34"/>
              </w:numPr>
              <w:tabs>
                <w:tab w:val="left" w:pos="540"/>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Infiintarea de ferme zootehnice pentru cresterea bovinelor, ovinelor si pasarilor;</w:t>
            </w:r>
          </w:p>
          <w:p w:rsidR="00AB0BFB" w:rsidRPr="007E3210" w:rsidRDefault="00AB0BFB" w:rsidP="00486DB7">
            <w:pPr>
              <w:numPr>
                <w:ilvl w:val="0"/>
                <w:numId w:val="34"/>
              </w:numPr>
              <w:tabs>
                <w:tab w:val="left" w:pos="540"/>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Posibilitati de dezvoltare economica prin accesarea altor surse de finantare nerambursabila in sectorul agricol si non-agricol;</w:t>
            </w:r>
          </w:p>
          <w:p w:rsidR="00AB0BFB" w:rsidRPr="007E3210" w:rsidRDefault="00AB0BFB" w:rsidP="00486DB7">
            <w:pPr>
              <w:numPr>
                <w:ilvl w:val="0"/>
                <w:numId w:val="34"/>
              </w:numPr>
              <w:tabs>
                <w:tab w:val="left" w:pos="540"/>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Dezvoltarea si valorificarea potentialului de promovare a produselor ecologice si a formelor de energie regenerabila;</w:t>
            </w:r>
          </w:p>
          <w:p w:rsidR="00AB0BFB" w:rsidRPr="007E3210" w:rsidRDefault="00AB0BFB" w:rsidP="00486DB7">
            <w:pPr>
              <w:numPr>
                <w:ilvl w:val="0"/>
                <w:numId w:val="34"/>
              </w:numPr>
              <w:tabs>
                <w:tab w:val="left" w:pos="540"/>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Posibilitatea data de potentialul agricol al zonei in favoarea infiintarii  grupurilor de producatori ,asociatii/cooperative agricole;</w:t>
            </w:r>
          </w:p>
          <w:p w:rsidR="00AB0BFB" w:rsidRPr="007E3210" w:rsidRDefault="00AB0BFB" w:rsidP="00486DB7">
            <w:pPr>
              <w:numPr>
                <w:ilvl w:val="0"/>
                <w:numId w:val="34"/>
              </w:numPr>
              <w:tabs>
                <w:tab w:val="left" w:pos="540"/>
              </w:tabs>
              <w:autoSpaceDE w:val="0"/>
              <w:autoSpaceDN w:val="0"/>
              <w:adjustRightInd w:val="0"/>
              <w:spacing w:after="0" w:line="240" w:lineRule="auto"/>
              <w:ind w:left="0"/>
              <w:jc w:val="both"/>
              <w:rPr>
                <w:rFonts w:ascii="Trebuchet MS" w:hAnsi="Trebuchet MS"/>
                <w:noProof w:val="0"/>
                <w:szCs w:val="24"/>
              </w:rPr>
            </w:pPr>
            <w:r w:rsidRPr="007E3210">
              <w:rPr>
                <w:rFonts w:ascii="Trebuchet MS" w:hAnsi="Trebuchet MS"/>
                <w:noProof w:val="0"/>
                <w:szCs w:val="24"/>
                <w:lang w:eastAsia="ro-RO"/>
              </w:rPr>
              <w:t>Incurajarea participarii agentilor economici locali la targuri nationale de profil, prin intermediul carora sa-si promoveze produsele ;</w:t>
            </w:r>
          </w:p>
          <w:p w:rsidR="00AB0BFB" w:rsidRPr="007E3210" w:rsidRDefault="00AB0BFB" w:rsidP="00486DB7">
            <w:pPr>
              <w:numPr>
                <w:ilvl w:val="0"/>
                <w:numId w:val="34"/>
              </w:numPr>
              <w:tabs>
                <w:tab w:val="left" w:pos="540"/>
              </w:tabs>
              <w:autoSpaceDE w:val="0"/>
              <w:autoSpaceDN w:val="0"/>
              <w:adjustRightInd w:val="0"/>
              <w:spacing w:after="0" w:line="240" w:lineRule="auto"/>
              <w:ind w:left="0"/>
              <w:jc w:val="both"/>
              <w:rPr>
                <w:rFonts w:ascii="Trebuchet MS" w:hAnsi="Trebuchet MS"/>
                <w:noProof w:val="0"/>
                <w:szCs w:val="24"/>
              </w:rPr>
            </w:pPr>
            <w:r w:rsidRPr="007E3210">
              <w:rPr>
                <w:rFonts w:ascii="Trebuchet MS" w:eastAsia="TimesNewRomanPSMT" w:hAnsi="Trebuchet MS"/>
                <w:noProof w:val="0"/>
                <w:szCs w:val="24"/>
                <w:lang w:eastAsia="ro-RO"/>
              </w:rPr>
              <w:t>Creşterea gradului de atractivitate a zonei pentru potenţiali investitori şi îmbunătăţirea calităţii vietii</w:t>
            </w:r>
            <w:r w:rsidRPr="007E3210">
              <w:t>;</w:t>
            </w:r>
          </w:p>
          <w:p w:rsidR="00AB0BFB" w:rsidRPr="007E3210" w:rsidRDefault="00AB0BFB" w:rsidP="0036322C">
            <w:pPr>
              <w:numPr>
                <w:ilvl w:val="0"/>
                <w:numId w:val="34"/>
              </w:numPr>
              <w:tabs>
                <w:tab w:val="left" w:pos="540"/>
              </w:tabs>
              <w:autoSpaceDE w:val="0"/>
              <w:autoSpaceDN w:val="0"/>
              <w:adjustRightInd w:val="0"/>
              <w:spacing w:after="0" w:line="240" w:lineRule="auto"/>
              <w:ind w:left="0"/>
              <w:jc w:val="both"/>
              <w:rPr>
                <w:rFonts w:ascii="Trebuchet MS" w:hAnsi="Trebuchet MS"/>
                <w:noProof w:val="0"/>
                <w:szCs w:val="24"/>
              </w:rPr>
            </w:pPr>
            <w:r w:rsidRPr="007E3210">
              <w:rPr>
                <w:rFonts w:ascii="Trebuchet MS" w:eastAsia="TimesNewRomanPSMT" w:hAnsi="Trebuchet MS"/>
                <w:noProof w:val="0"/>
                <w:szCs w:val="24"/>
                <w:lang w:eastAsia="ro-RO"/>
              </w:rPr>
              <w:t xml:space="preserve">Dobandirea de competente in vederea promovarii teritoriului si sporirii vizibilitatii microregiunii </w:t>
            </w:r>
          </w:p>
        </w:tc>
        <w:tc>
          <w:tcPr>
            <w:tcW w:w="4456" w:type="dxa"/>
          </w:tcPr>
          <w:p w:rsidR="00AB0BFB" w:rsidRPr="007E3210" w:rsidRDefault="00AB0BFB" w:rsidP="00486DB7">
            <w:pPr>
              <w:numPr>
                <w:ilvl w:val="0"/>
                <w:numId w:val="35"/>
              </w:numPr>
              <w:tabs>
                <w:tab w:val="left" w:pos="614"/>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Competitie la nivel national din partea firmelor puternice;</w:t>
            </w:r>
          </w:p>
          <w:p w:rsidR="00AB0BFB" w:rsidRPr="007E3210" w:rsidRDefault="00AB0BFB" w:rsidP="00486DB7">
            <w:pPr>
              <w:numPr>
                <w:ilvl w:val="0"/>
                <w:numId w:val="35"/>
              </w:numPr>
              <w:tabs>
                <w:tab w:val="left" w:pos="614"/>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Monopolul firmelor puternic dezvoltate, regional, pentru anumite produse sau servicii;</w:t>
            </w:r>
          </w:p>
          <w:p w:rsidR="00AB0BFB" w:rsidRPr="007E3210" w:rsidRDefault="00AB0BFB" w:rsidP="00486DB7">
            <w:pPr>
              <w:numPr>
                <w:ilvl w:val="0"/>
                <w:numId w:val="35"/>
              </w:numPr>
              <w:tabs>
                <w:tab w:val="left" w:pos="614"/>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eastAsia="TimesNewRomanPSMT" w:hAnsi="Trebuchet MS"/>
                <w:noProof w:val="0"/>
                <w:szCs w:val="24"/>
                <w:lang w:eastAsia="ro-RO"/>
              </w:rPr>
              <w:t xml:space="preserve">Inexistenţa unităţilor şi capacităţilor de colectare, depozitare şi procesare a </w:t>
            </w:r>
            <w:r w:rsidRPr="007E3210">
              <w:rPr>
                <w:rFonts w:ascii="Trebuchet MS" w:hAnsi="Trebuchet MS"/>
                <w:noProof w:val="0"/>
                <w:szCs w:val="24"/>
                <w:lang w:eastAsia="ro-RO"/>
              </w:rPr>
              <w:t>materiilor prime agricole;</w:t>
            </w:r>
          </w:p>
          <w:p w:rsidR="00AB0BFB" w:rsidRPr="007E3210" w:rsidRDefault="00AB0BFB" w:rsidP="00486DB7">
            <w:pPr>
              <w:numPr>
                <w:ilvl w:val="0"/>
                <w:numId w:val="35"/>
              </w:numPr>
              <w:tabs>
                <w:tab w:val="left" w:pos="614"/>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Accentuarea migrarii in strainatate a fortei de munca ce isi desfasoara activitatea in sectoarele primar/secundar;</w:t>
            </w:r>
          </w:p>
          <w:p w:rsidR="00AB0BFB" w:rsidRPr="007E3210" w:rsidRDefault="00AB0BFB" w:rsidP="00486DB7">
            <w:pPr>
              <w:numPr>
                <w:ilvl w:val="0"/>
                <w:numId w:val="35"/>
              </w:numPr>
              <w:tabs>
                <w:tab w:val="left" w:pos="614"/>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Nivelul scazut al cunostintelor in domeniul finantarilor nerambursabile si asadar, existenta unui risc in ceea ce priveste accesarea corecta a surselor de finantare;</w:t>
            </w:r>
          </w:p>
          <w:p w:rsidR="00AB0BFB" w:rsidRPr="007E3210" w:rsidRDefault="00AB0BFB" w:rsidP="0091665A">
            <w:pPr>
              <w:numPr>
                <w:ilvl w:val="0"/>
                <w:numId w:val="35"/>
              </w:numPr>
              <w:tabs>
                <w:tab w:val="left" w:pos="614"/>
              </w:tabs>
              <w:autoSpaceDE w:val="0"/>
              <w:autoSpaceDN w:val="0"/>
              <w:adjustRightInd w:val="0"/>
              <w:spacing w:after="0" w:line="240" w:lineRule="auto"/>
              <w:ind w:left="0"/>
              <w:jc w:val="both"/>
              <w:rPr>
                <w:rFonts w:ascii="Trebuchet MS" w:hAnsi="Trebuchet MS"/>
                <w:noProof w:val="0"/>
                <w:szCs w:val="24"/>
              </w:rPr>
            </w:pPr>
            <w:r w:rsidRPr="007E3210">
              <w:rPr>
                <w:rFonts w:ascii="Trebuchet MS" w:hAnsi="Trebuchet MS"/>
                <w:noProof w:val="0"/>
                <w:szCs w:val="24"/>
              </w:rPr>
              <w:t>Falimentul agentilor economici care opereaza in sectorul industrial sau comercial, ca urmare a lipsei unei promovari eficiente a produselor .</w:t>
            </w:r>
          </w:p>
        </w:tc>
      </w:tr>
      <w:tr w:rsidR="00AB0BFB" w:rsidRPr="007E3210">
        <w:tc>
          <w:tcPr>
            <w:tcW w:w="9242" w:type="dxa"/>
            <w:gridSpan w:val="2"/>
            <w:shd w:val="clear" w:color="auto" w:fill="99CC00"/>
            <w:vAlign w:val="center"/>
          </w:tcPr>
          <w:p w:rsidR="00AB0BFB" w:rsidRPr="007E3210" w:rsidRDefault="00AB0BFB" w:rsidP="00486DB7">
            <w:pPr>
              <w:autoSpaceDE w:val="0"/>
              <w:autoSpaceDN w:val="0"/>
              <w:adjustRightInd w:val="0"/>
              <w:spacing w:after="0" w:line="240" w:lineRule="auto"/>
              <w:ind w:firstLine="284"/>
              <w:jc w:val="center"/>
              <w:rPr>
                <w:rFonts w:ascii="Times New Roman" w:hAnsi="Times New Roman"/>
                <w:b/>
                <w:noProof w:val="0"/>
                <w:sz w:val="24"/>
                <w:szCs w:val="24"/>
              </w:rPr>
            </w:pPr>
            <w:r w:rsidRPr="007E3210">
              <w:rPr>
                <w:rFonts w:ascii="Times New Roman" w:hAnsi="Times New Roman"/>
                <w:bCs/>
                <w:noProof w:val="0"/>
                <w:sz w:val="24"/>
                <w:szCs w:val="24"/>
                <w:lang w:eastAsia="zh-CN"/>
              </w:rPr>
              <w:t>ORGANIZAREA SOCIALĂ ȘI INSTITUȚIONALĂ</w:t>
            </w:r>
          </w:p>
        </w:tc>
      </w:tr>
      <w:tr w:rsidR="00AB0BFB" w:rsidRPr="007E3210">
        <w:trPr>
          <w:trHeight w:val="467"/>
        </w:trPr>
        <w:tc>
          <w:tcPr>
            <w:tcW w:w="4786" w:type="dxa"/>
            <w:shd w:val="clear" w:color="auto" w:fill="99CC00"/>
            <w:vAlign w:val="center"/>
          </w:tcPr>
          <w:p w:rsidR="00AB0BFB" w:rsidRPr="007E3210" w:rsidRDefault="00AB0BFB" w:rsidP="00486DB7">
            <w:pPr>
              <w:autoSpaceDE w:val="0"/>
              <w:autoSpaceDN w:val="0"/>
              <w:adjustRightInd w:val="0"/>
              <w:spacing w:after="0" w:line="240" w:lineRule="auto"/>
              <w:ind w:firstLine="284"/>
              <w:jc w:val="center"/>
              <w:rPr>
                <w:rFonts w:ascii="Times New Roman" w:hAnsi="Times New Roman"/>
                <w:noProof w:val="0"/>
                <w:sz w:val="24"/>
                <w:szCs w:val="24"/>
              </w:rPr>
            </w:pPr>
            <w:r w:rsidRPr="007E3210">
              <w:rPr>
                <w:rFonts w:ascii="Times New Roman" w:hAnsi="Times New Roman"/>
                <w:noProof w:val="0"/>
                <w:sz w:val="24"/>
                <w:szCs w:val="24"/>
              </w:rPr>
              <w:t>PUNCTE TARI</w:t>
            </w:r>
          </w:p>
        </w:tc>
        <w:tc>
          <w:tcPr>
            <w:tcW w:w="4456" w:type="dxa"/>
            <w:shd w:val="clear" w:color="auto" w:fill="99CC00"/>
            <w:vAlign w:val="center"/>
          </w:tcPr>
          <w:p w:rsidR="00AB0BFB" w:rsidRPr="007E3210" w:rsidRDefault="00AB0BFB" w:rsidP="00486DB7">
            <w:pPr>
              <w:autoSpaceDE w:val="0"/>
              <w:autoSpaceDN w:val="0"/>
              <w:adjustRightInd w:val="0"/>
              <w:spacing w:after="0" w:line="240" w:lineRule="auto"/>
              <w:ind w:firstLine="284"/>
              <w:jc w:val="center"/>
              <w:rPr>
                <w:rFonts w:ascii="Times New Roman" w:hAnsi="Times New Roman"/>
                <w:noProof w:val="0"/>
                <w:sz w:val="24"/>
                <w:szCs w:val="24"/>
              </w:rPr>
            </w:pPr>
            <w:r w:rsidRPr="007E3210">
              <w:rPr>
                <w:rFonts w:ascii="Times New Roman" w:hAnsi="Times New Roman"/>
                <w:noProof w:val="0"/>
                <w:sz w:val="24"/>
                <w:szCs w:val="24"/>
              </w:rPr>
              <w:t>PUNCTE SLABE</w:t>
            </w:r>
          </w:p>
        </w:tc>
      </w:tr>
      <w:tr w:rsidR="00AB0BFB" w:rsidRPr="007E3210">
        <w:tc>
          <w:tcPr>
            <w:tcW w:w="4786" w:type="dxa"/>
          </w:tcPr>
          <w:p w:rsidR="00AB0BFB" w:rsidRPr="007E3210" w:rsidRDefault="00AB0BFB" w:rsidP="00486DB7">
            <w:pPr>
              <w:pStyle w:val="Default"/>
              <w:numPr>
                <w:ilvl w:val="0"/>
                <w:numId w:val="37"/>
              </w:numPr>
              <w:tabs>
                <w:tab w:val="left" w:pos="540"/>
              </w:tabs>
              <w:ind w:left="0"/>
              <w:jc w:val="both"/>
              <w:rPr>
                <w:rFonts w:cs="Times New Roman"/>
                <w:color w:val="auto"/>
                <w:sz w:val="22"/>
                <w:lang w:val="ro-RO"/>
              </w:rPr>
            </w:pPr>
            <w:r w:rsidRPr="007E3210">
              <w:rPr>
                <w:rFonts w:cs="Times New Roman"/>
                <w:iCs/>
                <w:color w:val="auto"/>
                <w:sz w:val="22"/>
                <w:lang w:val="ro-RO"/>
              </w:rPr>
              <w:t xml:space="preserve">Existenţa unei coeziuni între principalii actori aparţinând mediului public şi privat la nivelul regiunii; </w:t>
            </w:r>
          </w:p>
          <w:p w:rsidR="00AB0BFB" w:rsidRPr="007E3210" w:rsidRDefault="00AB0BFB" w:rsidP="00486DB7">
            <w:pPr>
              <w:pStyle w:val="Default"/>
              <w:numPr>
                <w:ilvl w:val="0"/>
                <w:numId w:val="37"/>
              </w:numPr>
              <w:tabs>
                <w:tab w:val="left" w:pos="540"/>
              </w:tabs>
              <w:ind w:left="0"/>
              <w:jc w:val="both"/>
              <w:rPr>
                <w:rFonts w:cs="Times New Roman"/>
                <w:color w:val="auto"/>
                <w:sz w:val="22"/>
                <w:lang w:val="ro-RO"/>
              </w:rPr>
            </w:pPr>
            <w:r w:rsidRPr="007E3210">
              <w:rPr>
                <w:rFonts w:cs="Times New Roman"/>
                <w:iCs/>
                <w:color w:val="auto"/>
                <w:sz w:val="22"/>
                <w:lang w:val="ro-RO"/>
              </w:rPr>
              <w:t xml:space="preserve">Existenţa unei comunităţi locale puternice, cristalizată în jurul consiliilor locale, primăriilor, Bisericii şi instituţiilor de învăţământ; </w:t>
            </w:r>
          </w:p>
          <w:p w:rsidR="00AB0BFB" w:rsidRPr="007E3210" w:rsidRDefault="00AB0BFB" w:rsidP="00486DB7">
            <w:pPr>
              <w:numPr>
                <w:ilvl w:val="0"/>
                <w:numId w:val="37"/>
              </w:numPr>
              <w:tabs>
                <w:tab w:val="left" w:pos="540"/>
              </w:tabs>
              <w:autoSpaceDE w:val="0"/>
              <w:autoSpaceDN w:val="0"/>
              <w:adjustRightInd w:val="0"/>
              <w:spacing w:after="0" w:line="240" w:lineRule="auto"/>
              <w:ind w:left="0"/>
              <w:jc w:val="both"/>
              <w:rPr>
                <w:rFonts w:ascii="Trebuchet MS" w:eastAsia="TimesNewRomanPSMT" w:hAnsi="Trebuchet MS"/>
                <w:noProof w:val="0"/>
                <w:szCs w:val="24"/>
                <w:lang w:eastAsia="ro-RO"/>
              </w:rPr>
            </w:pPr>
            <w:r w:rsidRPr="007E3210">
              <w:rPr>
                <w:rFonts w:ascii="Trebuchet MS" w:eastAsia="TimesNewRomanPSMT" w:hAnsi="Trebuchet MS"/>
                <w:noProof w:val="0"/>
                <w:szCs w:val="24"/>
                <w:lang w:eastAsia="ro-RO"/>
              </w:rPr>
              <w:t>Proiecte de modernizare a spatiilor culturale;</w:t>
            </w:r>
          </w:p>
          <w:p w:rsidR="00AB0BFB" w:rsidRPr="007E3210" w:rsidRDefault="00AB0BFB" w:rsidP="00486DB7">
            <w:pPr>
              <w:numPr>
                <w:ilvl w:val="0"/>
                <w:numId w:val="37"/>
              </w:numPr>
              <w:tabs>
                <w:tab w:val="left" w:pos="540"/>
              </w:tabs>
              <w:autoSpaceDE w:val="0"/>
              <w:autoSpaceDN w:val="0"/>
              <w:adjustRightInd w:val="0"/>
              <w:spacing w:after="0" w:line="240" w:lineRule="auto"/>
              <w:ind w:left="0"/>
              <w:jc w:val="both"/>
              <w:rPr>
                <w:rFonts w:ascii="Trebuchet MS" w:eastAsia="TimesNewRomanPSMT" w:hAnsi="Trebuchet MS"/>
                <w:noProof w:val="0"/>
                <w:szCs w:val="24"/>
                <w:lang w:eastAsia="ro-RO"/>
              </w:rPr>
            </w:pPr>
            <w:r w:rsidRPr="007E3210">
              <w:rPr>
                <w:rFonts w:ascii="Trebuchet MS" w:eastAsia="TimesNewRomanPSMT" w:hAnsi="Trebuchet MS"/>
                <w:noProof w:val="0"/>
                <w:szCs w:val="24"/>
                <w:lang w:eastAsia="ro-RO"/>
              </w:rPr>
              <w:t>Existenta asistentei sociale la nivelul consiliilor locale;</w:t>
            </w:r>
          </w:p>
          <w:p w:rsidR="00AB0BFB" w:rsidRPr="007E3210" w:rsidRDefault="00AB0BFB" w:rsidP="00486DB7">
            <w:pPr>
              <w:numPr>
                <w:ilvl w:val="0"/>
                <w:numId w:val="37"/>
              </w:numPr>
              <w:tabs>
                <w:tab w:val="left" w:pos="540"/>
              </w:tabs>
              <w:autoSpaceDE w:val="0"/>
              <w:autoSpaceDN w:val="0"/>
              <w:adjustRightInd w:val="0"/>
              <w:spacing w:after="0" w:line="240" w:lineRule="auto"/>
              <w:ind w:left="0"/>
              <w:jc w:val="both"/>
              <w:rPr>
                <w:rFonts w:ascii="Trebuchet MS" w:eastAsia="TimesNewRomanPSMT" w:hAnsi="Trebuchet MS"/>
                <w:noProof w:val="0"/>
                <w:szCs w:val="24"/>
                <w:lang w:eastAsia="ro-RO"/>
              </w:rPr>
            </w:pPr>
            <w:r w:rsidRPr="007E3210">
              <w:rPr>
                <w:rFonts w:ascii="Trebuchet MS" w:eastAsia="TimesNewRomanPSMT" w:hAnsi="Trebuchet MS"/>
                <w:noProof w:val="0"/>
                <w:szCs w:val="24"/>
                <w:lang w:eastAsia="ro-RO"/>
              </w:rPr>
              <w:t>Existenta în derulare a unor proiecte cu finanţare internă;</w:t>
            </w:r>
          </w:p>
          <w:p w:rsidR="00AB0BFB" w:rsidRPr="007E3210" w:rsidRDefault="00AB0BFB" w:rsidP="00486DB7">
            <w:pPr>
              <w:numPr>
                <w:ilvl w:val="0"/>
                <w:numId w:val="37"/>
              </w:numPr>
              <w:tabs>
                <w:tab w:val="left" w:pos="540"/>
              </w:tabs>
              <w:autoSpaceDE w:val="0"/>
              <w:autoSpaceDN w:val="0"/>
              <w:adjustRightInd w:val="0"/>
              <w:spacing w:after="0" w:line="240" w:lineRule="auto"/>
              <w:ind w:left="0"/>
              <w:jc w:val="both"/>
              <w:rPr>
                <w:rFonts w:ascii="Trebuchet MS" w:eastAsia="TimesNewRomanPSMT" w:hAnsi="Trebuchet MS"/>
                <w:noProof w:val="0"/>
                <w:szCs w:val="24"/>
                <w:lang w:eastAsia="ro-RO"/>
              </w:rPr>
            </w:pPr>
            <w:r w:rsidRPr="007E3210">
              <w:rPr>
                <w:rFonts w:ascii="Trebuchet MS" w:eastAsia="TimesNewRomanPSMT" w:hAnsi="Trebuchet MS"/>
                <w:noProof w:val="0"/>
                <w:szCs w:val="24"/>
                <w:lang w:eastAsia="ro-RO"/>
              </w:rPr>
              <w:t>Preocuparea autoritătilor locale pentru implementarea diferitor tipuri de proiecte;</w:t>
            </w:r>
          </w:p>
          <w:p w:rsidR="00AB0BFB" w:rsidRPr="007E3210" w:rsidRDefault="00AB0BFB" w:rsidP="00486DB7">
            <w:pPr>
              <w:tabs>
                <w:tab w:val="left" w:pos="180"/>
              </w:tabs>
              <w:autoSpaceDE w:val="0"/>
              <w:autoSpaceDN w:val="0"/>
              <w:adjustRightInd w:val="0"/>
              <w:spacing w:after="0" w:line="240" w:lineRule="auto"/>
              <w:ind w:firstLine="284"/>
              <w:jc w:val="both"/>
              <w:rPr>
                <w:rFonts w:ascii="Trebuchet MS" w:hAnsi="Trebuchet MS"/>
                <w:noProof w:val="0"/>
                <w:szCs w:val="24"/>
              </w:rPr>
            </w:pPr>
          </w:p>
        </w:tc>
        <w:tc>
          <w:tcPr>
            <w:tcW w:w="4456" w:type="dxa"/>
          </w:tcPr>
          <w:p w:rsidR="00AB0BFB" w:rsidRPr="007E3210" w:rsidRDefault="00AB0BFB" w:rsidP="00486DB7">
            <w:pPr>
              <w:pStyle w:val="Default"/>
              <w:numPr>
                <w:ilvl w:val="0"/>
                <w:numId w:val="38"/>
              </w:numPr>
              <w:tabs>
                <w:tab w:val="left" w:pos="614"/>
              </w:tabs>
              <w:ind w:left="0"/>
              <w:jc w:val="both"/>
              <w:rPr>
                <w:rFonts w:cs="Times New Roman"/>
                <w:color w:val="auto"/>
                <w:sz w:val="22"/>
                <w:lang w:val="ro-RO"/>
              </w:rPr>
            </w:pPr>
            <w:r w:rsidRPr="007E3210">
              <w:rPr>
                <w:rFonts w:cs="Times New Roman"/>
                <w:iCs/>
                <w:color w:val="auto"/>
                <w:sz w:val="22"/>
                <w:lang w:val="ro-RO"/>
              </w:rPr>
              <w:t xml:space="preserve">Existenţa unor competenţe instituţionale insuficient dezvoltate, orientate spre implementarea proiectelor de dezvoltare locală şi regională; </w:t>
            </w:r>
          </w:p>
          <w:p w:rsidR="00AB0BFB" w:rsidRPr="007E3210" w:rsidRDefault="00AB0BFB" w:rsidP="0036322C">
            <w:pPr>
              <w:numPr>
                <w:ilvl w:val="0"/>
                <w:numId w:val="38"/>
              </w:numPr>
              <w:tabs>
                <w:tab w:val="left" w:pos="614"/>
              </w:tabs>
              <w:autoSpaceDE w:val="0"/>
              <w:autoSpaceDN w:val="0"/>
              <w:adjustRightInd w:val="0"/>
              <w:spacing w:after="0" w:line="240" w:lineRule="auto"/>
              <w:ind w:left="0"/>
              <w:jc w:val="both"/>
              <w:rPr>
                <w:rFonts w:ascii="Trebuchet MS" w:eastAsia="TimesNewRomanPSMT" w:hAnsi="Trebuchet MS"/>
                <w:noProof w:val="0"/>
                <w:szCs w:val="24"/>
                <w:lang w:eastAsia="ro-RO"/>
              </w:rPr>
            </w:pPr>
            <w:r w:rsidRPr="007E3210">
              <w:rPr>
                <w:rFonts w:ascii="Trebuchet MS" w:hAnsi="Trebuchet MS"/>
                <w:noProof w:val="0"/>
                <w:szCs w:val="24"/>
                <w:lang w:eastAsia="ro-RO"/>
              </w:rPr>
              <w:t>Infrastructura  sociala inexistenta</w:t>
            </w:r>
            <w:r w:rsidRPr="007E3210">
              <w:rPr>
                <w:rFonts w:ascii="Trebuchet MS" w:eastAsia="TimesNewRomanPSMT" w:hAnsi="Trebuchet MS"/>
                <w:noProof w:val="0"/>
                <w:szCs w:val="24"/>
                <w:lang w:eastAsia="ro-RO"/>
              </w:rPr>
              <w:t>;</w:t>
            </w:r>
          </w:p>
          <w:p w:rsidR="00AB0BFB" w:rsidRPr="007E3210" w:rsidRDefault="00AB0BFB" w:rsidP="00486DB7">
            <w:pPr>
              <w:pStyle w:val="Default"/>
              <w:numPr>
                <w:ilvl w:val="0"/>
                <w:numId w:val="38"/>
              </w:numPr>
              <w:tabs>
                <w:tab w:val="left" w:pos="614"/>
              </w:tabs>
              <w:ind w:left="0"/>
              <w:jc w:val="both"/>
              <w:rPr>
                <w:rFonts w:cs="Times New Roman"/>
                <w:color w:val="auto"/>
                <w:sz w:val="22"/>
                <w:lang w:val="pt-BR"/>
              </w:rPr>
            </w:pPr>
            <w:r w:rsidRPr="007E3210">
              <w:rPr>
                <w:rFonts w:eastAsia="TimesNewRomanPSMT" w:cs="Times New Roman"/>
                <w:color w:val="auto"/>
                <w:sz w:val="22"/>
                <w:lang w:val="pt-BR" w:eastAsia="ro-RO"/>
              </w:rPr>
              <w:t>Număr redus de organizatii neguvernamentale</w:t>
            </w:r>
            <w:r w:rsidRPr="007E3210">
              <w:rPr>
                <w:rFonts w:cs="Times New Roman"/>
                <w:iCs/>
                <w:color w:val="auto"/>
                <w:sz w:val="22"/>
                <w:lang w:val="ro-RO"/>
              </w:rPr>
              <w:t xml:space="preserve"> care să asigure reprezentarea adecvată a grupurilor vulnerabile</w:t>
            </w:r>
            <w:r w:rsidRPr="007E3210">
              <w:rPr>
                <w:rFonts w:eastAsia="TimesNewRomanPSMT" w:cs="Times New Roman"/>
                <w:color w:val="auto"/>
                <w:sz w:val="22"/>
                <w:lang w:val="pt-BR" w:eastAsia="ro-RO"/>
              </w:rPr>
              <w:t>;</w:t>
            </w:r>
          </w:p>
          <w:p w:rsidR="00AB0BFB" w:rsidRPr="00B32A6E" w:rsidRDefault="00AB0BFB" w:rsidP="00927746">
            <w:pPr>
              <w:pStyle w:val="Default"/>
              <w:numPr>
                <w:ilvl w:val="0"/>
                <w:numId w:val="38"/>
              </w:numPr>
              <w:tabs>
                <w:tab w:val="left" w:pos="614"/>
              </w:tabs>
              <w:ind w:left="0"/>
              <w:jc w:val="both"/>
              <w:rPr>
                <w:rFonts w:cs="Times New Roman"/>
                <w:color w:val="auto"/>
                <w:sz w:val="22"/>
                <w:szCs w:val="22"/>
                <w:lang w:val="it-IT"/>
              </w:rPr>
            </w:pPr>
            <w:r w:rsidRPr="00B32A6E">
              <w:rPr>
                <w:color w:val="auto"/>
                <w:sz w:val="22"/>
                <w:szCs w:val="22"/>
                <w:lang w:val="it-IT" w:eastAsia="ro-RO"/>
              </w:rPr>
              <w:t>Dificultati intampinate in accesarea fondurilor neramburabile datorita lipsei cunostintelor in domeniul incluziunii sociale</w:t>
            </w:r>
            <w:r w:rsidRPr="007E3210">
              <w:rPr>
                <w:rFonts w:cs="Times New Roman"/>
                <w:color w:val="auto"/>
                <w:sz w:val="22"/>
                <w:lang w:val="ro-RO"/>
              </w:rPr>
              <w:t>;</w:t>
            </w:r>
          </w:p>
          <w:p w:rsidR="00AB0BFB" w:rsidRPr="00B32A6E" w:rsidRDefault="00AB0BFB" w:rsidP="00927746">
            <w:pPr>
              <w:pStyle w:val="Default"/>
              <w:numPr>
                <w:ilvl w:val="0"/>
                <w:numId w:val="38"/>
              </w:numPr>
              <w:tabs>
                <w:tab w:val="left" w:pos="614"/>
              </w:tabs>
              <w:ind w:left="0"/>
              <w:jc w:val="both"/>
              <w:rPr>
                <w:rFonts w:cs="Times New Roman"/>
                <w:color w:val="auto"/>
                <w:sz w:val="22"/>
                <w:szCs w:val="22"/>
                <w:lang w:val="it-IT"/>
              </w:rPr>
            </w:pPr>
            <w:r w:rsidRPr="00B32A6E">
              <w:rPr>
                <w:rFonts w:eastAsia="TimesNewRomanPSMT"/>
                <w:color w:val="auto"/>
                <w:sz w:val="22"/>
                <w:szCs w:val="22"/>
                <w:lang w:val="it-IT" w:eastAsia="ro-RO"/>
              </w:rPr>
              <w:t>Fonduri insuficiente pentru asigurarea cofinanţării proiectelor cu finanţare Europeană destinate grupurilor vulnerabile;</w:t>
            </w:r>
          </w:p>
          <w:p w:rsidR="00AB0BFB" w:rsidRPr="007E3210" w:rsidRDefault="00AB0BFB" w:rsidP="00927746">
            <w:pPr>
              <w:pStyle w:val="Default"/>
              <w:numPr>
                <w:ilvl w:val="0"/>
                <w:numId w:val="38"/>
              </w:numPr>
              <w:tabs>
                <w:tab w:val="left" w:pos="614"/>
              </w:tabs>
              <w:ind w:left="0"/>
              <w:jc w:val="both"/>
              <w:rPr>
                <w:rFonts w:cs="Times New Roman"/>
                <w:color w:val="auto"/>
                <w:sz w:val="22"/>
                <w:szCs w:val="22"/>
                <w:lang w:val="pt-BR"/>
              </w:rPr>
            </w:pPr>
            <w:r w:rsidRPr="007E3210">
              <w:rPr>
                <w:rFonts w:eastAsia="TimesNewRomanPSMT"/>
                <w:color w:val="auto"/>
                <w:sz w:val="22"/>
                <w:szCs w:val="22"/>
                <w:lang w:eastAsia="ro-RO"/>
              </w:rPr>
              <w:t>Insuficieta finantare a sistemului sanitar la nivel local</w:t>
            </w:r>
            <w:r w:rsidRPr="007E3210">
              <w:rPr>
                <w:rFonts w:cs="Times New Roman"/>
                <w:color w:val="auto"/>
                <w:sz w:val="22"/>
                <w:lang w:val="ro-RO"/>
              </w:rPr>
              <w:t>;</w:t>
            </w:r>
          </w:p>
          <w:p w:rsidR="00AB0BFB" w:rsidRPr="007E3210" w:rsidRDefault="00AB0BFB" w:rsidP="00927746">
            <w:pPr>
              <w:pStyle w:val="Default"/>
              <w:numPr>
                <w:ilvl w:val="0"/>
                <w:numId w:val="38"/>
              </w:numPr>
              <w:tabs>
                <w:tab w:val="left" w:pos="614"/>
              </w:tabs>
              <w:ind w:left="0"/>
              <w:jc w:val="both"/>
              <w:rPr>
                <w:rFonts w:cs="Times New Roman"/>
                <w:color w:val="auto"/>
                <w:sz w:val="22"/>
                <w:szCs w:val="22"/>
                <w:lang w:val="pt-BR"/>
              </w:rPr>
            </w:pPr>
            <w:r w:rsidRPr="007E3210">
              <w:rPr>
                <w:rFonts w:eastAsia="TimesNewRomanPSMT"/>
                <w:color w:val="auto"/>
                <w:sz w:val="22"/>
                <w:szCs w:val="22"/>
                <w:lang w:eastAsia="ro-RO"/>
              </w:rPr>
              <w:t>Infrastuctura educationala care necesita modernizari si dotari</w:t>
            </w:r>
            <w:r w:rsidRPr="007E3210">
              <w:rPr>
                <w:rFonts w:cs="Times New Roman"/>
                <w:color w:val="auto"/>
                <w:sz w:val="22"/>
                <w:lang w:val="ro-RO"/>
              </w:rPr>
              <w:t>;</w:t>
            </w:r>
          </w:p>
          <w:p w:rsidR="00AB0BFB" w:rsidRPr="007E3210" w:rsidRDefault="00AB0BFB" w:rsidP="00927746">
            <w:pPr>
              <w:pStyle w:val="Default"/>
              <w:numPr>
                <w:ilvl w:val="0"/>
                <w:numId w:val="38"/>
              </w:numPr>
              <w:tabs>
                <w:tab w:val="left" w:pos="614"/>
              </w:tabs>
              <w:ind w:left="0"/>
              <w:jc w:val="both"/>
              <w:rPr>
                <w:rFonts w:cs="Times New Roman"/>
                <w:color w:val="auto"/>
                <w:sz w:val="22"/>
                <w:szCs w:val="22"/>
                <w:lang w:val="pt-BR"/>
              </w:rPr>
            </w:pPr>
            <w:r w:rsidRPr="007E3210">
              <w:rPr>
                <w:rFonts w:eastAsia="TimesNewRomanPSMT"/>
                <w:color w:val="auto"/>
                <w:sz w:val="22"/>
                <w:szCs w:val="22"/>
                <w:lang w:eastAsia="ro-RO"/>
              </w:rPr>
              <w:t>Lispsa traditiei parteneriale public-privat</w:t>
            </w:r>
            <w:r w:rsidRPr="007E3210">
              <w:rPr>
                <w:rFonts w:cs="Times New Roman"/>
                <w:color w:val="auto"/>
                <w:sz w:val="22"/>
                <w:lang w:val="ro-RO"/>
              </w:rPr>
              <w:t>;</w:t>
            </w:r>
          </w:p>
          <w:p w:rsidR="00AB0BFB" w:rsidRPr="007E3210" w:rsidRDefault="00AB0BFB" w:rsidP="00754B00">
            <w:pPr>
              <w:pStyle w:val="Default"/>
              <w:numPr>
                <w:ilvl w:val="0"/>
                <w:numId w:val="38"/>
              </w:numPr>
              <w:tabs>
                <w:tab w:val="left" w:pos="614"/>
              </w:tabs>
              <w:ind w:left="0"/>
              <w:jc w:val="both"/>
              <w:rPr>
                <w:color w:val="auto"/>
              </w:rPr>
            </w:pPr>
            <w:r w:rsidRPr="007E3210">
              <w:rPr>
                <w:rFonts w:eastAsia="TimesNewRomanPSMT"/>
                <w:color w:val="auto"/>
                <w:sz w:val="22"/>
                <w:szCs w:val="22"/>
                <w:lang w:eastAsia="ro-RO"/>
              </w:rPr>
              <w:t>Lipsa politicilor care sa se adreseze direct fenomenelor de excluziune sociala .</w:t>
            </w:r>
          </w:p>
        </w:tc>
      </w:tr>
      <w:tr w:rsidR="00AB0BFB" w:rsidRPr="007E3210">
        <w:tc>
          <w:tcPr>
            <w:tcW w:w="4786" w:type="dxa"/>
            <w:shd w:val="clear" w:color="auto" w:fill="99CC00"/>
            <w:vAlign w:val="center"/>
          </w:tcPr>
          <w:p w:rsidR="00AB0BFB" w:rsidRPr="007E3210" w:rsidRDefault="00AB0BFB" w:rsidP="00486DB7">
            <w:pPr>
              <w:autoSpaceDE w:val="0"/>
              <w:autoSpaceDN w:val="0"/>
              <w:adjustRightInd w:val="0"/>
              <w:spacing w:after="0" w:line="240" w:lineRule="auto"/>
              <w:ind w:firstLine="284"/>
              <w:jc w:val="center"/>
              <w:rPr>
                <w:rFonts w:ascii="Times New Roman" w:hAnsi="Times New Roman"/>
                <w:noProof w:val="0"/>
                <w:sz w:val="24"/>
                <w:szCs w:val="24"/>
              </w:rPr>
            </w:pPr>
            <w:r w:rsidRPr="007E3210">
              <w:rPr>
                <w:rFonts w:ascii="Times New Roman" w:hAnsi="Times New Roman"/>
                <w:noProof w:val="0"/>
                <w:sz w:val="24"/>
                <w:szCs w:val="24"/>
              </w:rPr>
              <w:t>OPORTUNITĂŢI</w:t>
            </w:r>
          </w:p>
        </w:tc>
        <w:tc>
          <w:tcPr>
            <w:tcW w:w="4456" w:type="dxa"/>
            <w:shd w:val="clear" w:color="auto" w:fill="99CC00"/>
            <w:vAlign w:val="center"/>
          </w:tcPr>
          <w:p w:rsidR="00AB0BFB" w:rsidRPr="007E3210" w:rsidRDefault="00AB0BFB" w:rsidP="00486DB7">
            <w:pPr>
              <w:autoSpaceDE w:val="0"/>
              <w:autoSpaceDN w:val="0"/>
              <w:adjustRightInd w:val="0"/>
              <w:spacing w:after="0" w:line="240" w:lineRule="auto"/>
              <w:ind w:firstLine="284"/>
              <w:jc w:val="center"/>
              <w:rPr>
                <w:rFonts w:ascii="Times New Roman" w:hAnsi="Times New Roman"/>
                <w:noProof w:val="0"/>
                <w:sz w:val="24"/>
                <w:szCs w:val="24"/>
              </w:rPr>
            </w:pPr>
            <w:r w:rsidRPr="007E3210">
              <w:rPr>
                <w:rFonts w:ascii="Times New Roman" w:hAnsi="Times New Roman"/>
                <w:noProof w:val="0"/>
                <w:sz w:val="24"/>
                <w:szCs w:val="24"/>
              </w:rPr>
              <w:t>AMENINTARI</w:t>
            </w:r>
          </w:p>
        </w:tc>
      </w:tr>
      <w:tr w:rsidR="00AB0BFB" w:rsidRPr="007E3210">
        <w:tc>
          <w:tcPr>
            <w:tcW w:w="4786" w:type="dxa"/>
          </w:tcPr>
          <w:p w:rsidR="00AB0BFB" w:rsidRPr="007E3210" w:rsidRDefault="00AB0BFB" w:rsidP="00486DB7">
            <w:pPr>
              <w:numPr>
                <w:ilvl w:val="0"/>
                <w:numId w:val="39"/>
              </w:numPr>
              <w:tabs>
                <w:tab w:val="left" w:pos="540"/>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Valorificarea traditii si obiceiurilor din zona prin accesarea de programe cu finantare europeana sau de la bugetul de stat;</w:t>
            </w:r>
          </w:p>
          <w:p w:rsidR="00AB0BFB" w:rsidRPr="007E3210" w:rsidRDefault="00AB0BFB" w:rsidP="00486DB7">
            <w:pPr>
              <w:numPr>
                <w:ilvl w:val="0"/>
                <w:numId w:val="39"/>
              </w:numPr>
              <w:tabs>
                <w:tab w:val="left" w:pos="540"/>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Accesarea de finantari nerambursabile pentru reabilitarea institutiilor publice locale: scoli, dispensare comunale, camine culturale;</w:t>
            </w:r>
          </w:p>
          <w:p w:rsidR="00AB0BFB" w:rsidRPr="007E3210" w:rsidRDefault="00AB0BFB" w:rsidP="0036322C">
            <w:pPr>
              <w:numPr>
                <w:ilvl w:val="0"/>
                <w:numId w:val="39"/>
              </w:numPr>
              <w:tabs>
                <w:tab w:val="left" w:pos="540"/>
              </w:tabs>
              <w:autoSpaceDE w:val="0"/>
              <w:autoSpaceDN w:val="0"/>
              <w:adjustRightInd w:val="0"/>
              <w:spacing w:after="0" w:line="240" w:lineRule="auto"/>
              <w:ind w:left="0"/>
              <w:jc w:val="both"/>
              <w:rPr>
                <w:rFonts w:ascii="Trebuchet MS" w:eastAsia="TimesNewRomanPSMT" w:hAnsi="Trebuchet MS"/>
                <w:noProof w:val="0"/>
                <w:szCs w:val="24"/>
                <w:lang w:eastAsia="ro-RO"/>
              </w:rPr>
            </w:pPr>
            <w:r w:rsidRPr="007E3210">
              <w:rPr>
                <w:rFonts w:ascii="Trebuchet MS" w:eastAsia="TimesNewRomanPSMT" w:hAnsi="Trebuchet MS"/>
                <w:noProof w:val="0"/>
                <w:szCs w:val="24"/>
                <w:lang w:eastAsia="ro-RO"/>
              </w:rPr>
              <w:t xml:space="preserve">Constituira parteneriatelor  intre autoritatile publice locale si societatea civila pentru promovarea si asigurarea proiectelor de infrastructura sociala si educationala ; </w:t>
            </w:r>
          </w:p>
          <w:p w:rsidR="00AB0BFB" w:rsidRPr="007E3210" w:rsidRDefault="00AB0BFB" w:rsidP="00486DB7">
            <w:pPr>
              <w:numPr>
                <w:ilvl w:val="0"/>
                <w:numId w:val="39"/>
              </w:numPr>
              <w:tabs>
                <w:tab w:val="left" w:pos="540"/>
              </w:tabs>
              <w:autoSpaceDE w:val="0"/>
              <w:autoSpaceDN w:val="0"/>
              <w:adjustRightInd w:val="0"/>
              <w:spacing w:after="0" w:line="240" w:lineRule="auto"/>
              <w:ind w:left="0"/>
              <w:jc w:val="both"/>
              <w:rPr>
                <w:rFonts w:ascii="Trebuchet MS" w:eastAsia="TimesNewRomanPSMT" w:hAnsi="Trebuchet MS"/>
                <w:noProof w:val="0"/>
                <w:szCs w:val="24"/>
                <w:lang w:eastAsia="ro-RO"/>
              </w:rPr>
            </w:pPr>
            <w:r w:rsidRPr="007E3210">
              <w:rPr>
                <w:rFonts w:ascii="Trebuchet MS" w:eastAsia="TimesNewRomanPSMT" w:hAnsi="Trebuchet MS"/>
                <w:noProof w:val="0"/>
                <w:szCs w:val="24"/>
                <w:lang w:eastAsia="ro-RO"/>
              </w:rPr>
              <w:t>Constituirea de parteneriate public-private la nivel local, in serviciile de interes general, de utilitate publica (alimentare cu apa, salubritate);</w:t>
            </w:r>
          </w:p>
          <w:p w:rsidR="00AB0BFB" w:rsidRPr="007E3210" w:rsidRDefault="00AB0BFB" w:rsidP="00486DB7">
            <w:pPr>
              <w:numPr>
                <w:ilvl w:val="0"/>
                <w:numId w:val="39"/>
              </w:numPr>
              <w:tabs>
                <w:tab w:val="left" w:pos="540"/>
              </w:tabs>
              <w:autoSpaceDE w:val="0"/>
              <w:autoSpaceDN w:val="0"/>
              <w:adjustRightInd w:val="0"/>
              <w:spacing w:after="0" w:line="240" w:lineRule="auto"/>
              <w:ind w:left="0"/>
              <w:jc w:val="both"/>
              <w:rPr>
                <w:rFonts w:ascii="Trebuchet MS" w:eastAsia="TimesNewRomanPSMT" w:hAnsi="Trebuchet MS"/>
                <w:noProof w:val="0"/>
                <w:szCs w:val="24"/>
                <w:lang w:eastAsia="ro-RO"/>
              </w:rPr>
            </w:pPr>
            <w:r w:rsidRPr="007E3210">
              <w:rPr>
                <w:rFonts w:ascii="Trebuchet MS" w:eastAsia="TimesNewRomanPSMT" w:hAnsi="Trebuchet MS"/>
                <w:noProof w:val="0"/>
                <w:szCs w:val="24"/>
                <w:lang w:eastAsia="ro-RO"/>
              </w:rPr>
              <w:t>Promovarea institutionala, ca modalitate de atragere a noi investitori in zona;</w:t>
            </w:r>
          </w:p>
          <w:p w:rsidR="00AB0BFB" w:rsidRPr="007E3210" w:rsidRDefault="00AB0BFB" w:rsidP="00486DB7">
            <w:pPr>
              <w:numPr>
                <w:ilvl w:val="0"/>
                <w:numId w:val="39"/>
              </w:numPr>
              <w:tabs>
                <w:tab w:val="left" w:pos="540"/>
              </w:tabs>
              <w:autoSpaceDE w:val="0"/>
              <w:autoSpaceDN w:val="0"/>
              <w:adjustRightInd w:val="0"/>
              <w:spacing w:after="0" w:line="240" w:lineRule="auto"/>
              <w:ind w:left="0"/>
              <w:jc w:val="both"/>
              <w:rPr>
                <w:rFonts w:ascii="Trebuchet MS" w:eastAsia="TimesNewRomanPSMT" w:hAnsi="Trebuchet MS"/>
                <w:noProof w:val="0"/>
                <w:szCs w:val="24"/>
                <w:lang w:eastAsia="ro-RO"/>
              </w:rPr>
            </w:pPr>
            <w:r w:rsidRPr="007E3210">
              <w:rPr>
                <w:rFonts w:ascii="Trebuchet MS" w:eastAsia="TimesNewRomanPSMT" w:hAnsi="Trebuchet MS"/>
                <w:noProof w:val="0"/>
                <w:szCs w:val="24"/>
                <w:lang w:eastAsia="ro-RO"/>
              </w:rPr>
              <w:t>Integrarea sociala a grupurilor defavorizate –la nivel de teritoriu GAL au fost identificatii copiii in general si copiii de etnie roma inspecial</w:t>
            </w:r>
          </w:p>
          <w:p w:rsidR="00AB0BFB" w:rsidRPr="007E3210" w:rsidRDefault="00AB0BFB" w:rsidP="00486DB7">
            <w:pPr>
              <w:numPr>
                <w:ilvl w:val="0"/>
                <w:numId w:val="39"/>
              </w:numPr>
              <w:tabs>
                <w:tab w:val="left" w:pos="540"/>
              </w:tabs>
              <w:autoSpaceDE w:val="0"/>
              <w:autoSpaceDN w:val="0"/>
              <w:adjustRightInd w:val="0"/>
              <w:spacing w:after="0" w:line="240" w:lineRule="auto"/>
              <w:ind w:left="0"/>
              <w:jc w:val="both"/>
              <w:rPr>
                <w:rFonts w:ascii="Trebuchet MS" w:eastAsia="TimesNewRomanPSMT" w:hAnsi="Trebuchet MS"/>
                <w:noProof w:val="0"/>
                <w:szCs w:val="24"/>
                <w:lang w:eastAsia="ro-RO"/>
              </w:rPr>
            </w:pPr>
            <w:r w:rsidRPr="007E3210">
              <w:rPr>
                <w:rFonts w:ascii="Trebuchet MS" w:eastAsia="TimesNewRomanPSMT" w:hAnsi="Trebuchet MS"/>
                <w:noProof w:val="0"/>
                <w:szCs w:val="24"/>
                <w:lang w:eastAsia="ro-RO"/>
              </w:rPr>
              <w:t>Demarerea unor proiecte de infiintare a centrelor de asistenta   integrare si ingrijire.</w:t>
            </w:r>
          </w:p>
          <w:p w:rsidR="00AB0BFB" w:rsidRPr="007E3210" w:rsidRDefault="00AB0BFB" w:rsidP="00486DB7">
            <w:pPr>
              <w:tabs>
                <w:tab w:val="left" w:pos="312"/>
              </w:tabs>
              <w:autoSpaceDE w:val="0"/>
              <w:autoSpaceDN w:val="0"/>
              <w:adjustRightInd w:val="0"/>
              <w:spacing w:after="0" w:line="240" w:lineRule="auto"/>
              <w:ind w:firstLine="284"/>
              <w:jc w:val="both"/>
              <w:rPr>
                <w:rFonts w:ascii="Trebuchet MS" w:hAnsi="Trebuchet MS"/>
                <w:noProof w:val="0"/>
                <w:szCs w:val="24"/>
              </w:rPr>
            </w:pPr>
          </w:p>
        </w:tc>
        <w:tc>
          <w:tcPr>
            <w:tcW w:w="4456" w:type="dxa"/>
          </w:tcPr>
          <w:p w:rsidR="00AB0BFB" w:rsidRPr="007E3210" w:rsidRDefault="00AB0BFB" w:rsidP="00927746">
            <w:pPr>
              <w:numPr>
                <w:ilvl w:val="0"/>
                <w:numId w:val="40"/>
              </w:numPr>
              <w:tabs>
                <w:tab w:val="left" w:pos="614"/>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Segregarea grupurilor vulnerabile</w:t>
            </w:r>
          </w:p>
          <w:p w:rsidR="00AB0BFB" w:rsidRPr="007E3210" w:rsidRDefault="00AB0BFB" w:rsidP="00486DB7">
            <w:pPr>
              <w:numPr>
                <w:ilvl w:val="0"/>
                <w:numId w:val="40"/>
              </w:numPr>
              <w:tabs>
                <w:tab w:val="left" w:pos="614"/>
              </w:tabs>
              <w:autoSpaceDE w:val="0"/>
              <w:autoSpaceDN w:val="0"/>
              <w:adjustRightInd w:val="0"/>
              <w:spacing w:after="0" w:line="240" w:lineRule="auto"/>
              <w:ind w:left="0"/>
              <w:jc w:val="both"/>
              <w:rPr>
                <w:rFonts w:ascii="Trebuchet MS" w:eastAsia="Times New Roman" w:hAnsi="Trebuchet MS"/>
                <w:b/>
                <w:bCs/>
                <w:noProof w:val="0"/>
                <w:szCs w:val="24"/>
                <w:lang w:eastAsia="ro-RO"/>
              </w:rPr>
            </w:pPr>
            <w:r w:rsidRPr="007E3210">
              <w:rPr>
                <w:rFonts w:ascii="Trebuchet MS" w:hAnsi="Trebuchet MS"/>
                <w:noProof w:val="0"/>
                <w:szCs w:val="24"/>
                <w:lang w:eastAsia="ro-RO"/>
              </w:rPr>
              <w:t>Continuarea d</w:t>
            </w:r>
            <w:r w:rsidRPr="007E3210">
              <w:rPr>
                <w:rFonts w:ascii="Trebuchet MS" w:eastAsia="TimesNewRomanPSMT" w:hAnsi="Trebuchet MS"/>
                <w:noProof w:val="0"/>
                <w:szCs w:val="24"/>
                <w:lang w:eastAsia="ro-RO"/>
              </w:rPr>
              <w:t>eclinului populatiei şcolare;</w:t>
            </w:r>
          </w:p>
          <w:p w:rsidR="00AB0BFB" w:rsidRPr="007E3210" w:rsidRDefault="00AB0BFB" w:rsidP="00486DB7">
            <w:pPr>
              <w:numPr>
                <w:ilvl w:val="0"/>
                <w:numId w:val="40"/>
              </w:numPr>
              <w:tabs>
                <w:tab w:val="left" w:pos="614"/>
              </w:tabs>
              <w:autoSpaceDE w:val="0"/>
              <w:autoSpaceDN w:val="0"/>
              <w:adjustRightInd w:val="0"/>
              <w:spacing w:after="0" w:line="240" w:lineRule="auto"/>
              <w:ind w:left="0"/>
              <w:jc w:val="both"/>
              <w:rPr>
                <w:rFonts w:ascii="Trebuchet MS" w:eastAsia="Times New Roman" w:hAnsi="Trebuchet MS"/>
                <w:b/>
                <w:bCs/>
                <w:noProof w:val="0"/>
                <w:szCs w:val="24"/>
                <w:lang w:eastAsia="ro-RO"/>
              </w:rPr>
            </w:pPr>
            <w:r w:rsidRPr="007E3210">
              <w:rPr>
                <w:rFonts w:ascii="Trebuchet MS" w:eastAsia="TimesNewRomanPSMT" w:hAnsi="Trebuchet MS"/>
                <w:noProof w:val="0"/>
                <w:szCs w:val="24"/>
                <w:lang w:eastAsia="ro-RO"/>
              </w:rPr>
              <w:t>Excluzinuea copiilor de etnie roma</w:t>
            </w:r>
            <w:r w:rsidRPr="007E3210">
              <w:t>;</w:t>
            </w:r>
          </w:p>
          <w:p w:rsidR="00AB0BFB" w:rsidRPr="007E3210" w:rsidRDefault="00AB0BFB" w:rsidP="00486DB7">
            <w:pPr>
              <w:numPr>
                <w:ilvl w:val="0"/>
                <w:numId w:val="40"/>
              </w:numPr>
              <w:tabs>
                <w:tab w:val="left" w:pos="614"/>
              </w:tabs>
              <w:autoSpaceDE w:val="0"/>
              <w:autoSpaceDN w:val="0"/>
              <w:adjustRightInd w:val="0"/>
              <w:spacing w:after="0" w:line="240" w:lineRule="auto"/>
              <w:ind w:left="0"/>
              <w:jc w:val="both"/>
              <w:rPr>
                <w:rFonts w:ascii="Trebuchet MS" w:eastAsia="Times New Roman" w:hAnsi="Trebuchet MS"/>
                <w:b/>
                <w:bCs/>
                <w:noProof w:val="0"/>
                <w:szCs w:val="24"/>
                <w:lang w:eastAsia="ro-RO"/>
              </w:rPr>
            </w:pPr>
            <w:r w:rsidRPr="007E3210">
              <w:rPr>
                <w:rFonts w:ascii="Trebuchet MS" w:eastAsia="TimesNewRomanPSMT" w:hAnsi="Trebuchet MS"/>
                <w:noProof w:val="0"/>
                <w:szCs w:val="24"/>
                <w:lang w:eastAsia="ro-RO"/>
              </w:rPr>
              <w:t>Depopularea microregiunii</w:t>
            </w:r>
            <w:r w:rsidRPr="007E3210">
              <w:t>;</w:t>
            </w:r>
          </w:p>
          <w:p w:rsidR="00AB0BFB" w:rsidRPr="007E3210" w:rsidRDefault="00AB0BFB" w:rsidP="00921A78">
            <w:pPr>
              <w:numPr>
                <w:ilvl w:val="0"/>
                <w:numId w:val="40"/>
              </w:numPr>
              <w:tabs>
                <w:tab w:val="left" w:pos="614"/>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Pierderea in timp a traditiilor si obiceiurilor locale;</w:t>
            </w:r>
          </w:p>
          <w:p w:rsidR="00AB0BFB" w:rsidRPr="007E3210" w:rsidRDefault="00AB0BFB" w:rsidP="00921A78">
            <w:pPr>
              <w:numPr>
                <w:ilvl w:val="0"/>
                <w:numId w:val="40"/>
              </w:numPr>
              <w:tabs>
                <w:tab w:val="left" w:pos="614"/>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Cresterea raportului de dependenta sociala din cauza procesului de imbatrinire a populatiei</w:t>
            </w:r>
            <w:r w:rsidRPr="007E3210">
              <w:t>;</w:t>
            </w:r>
          </w:p>
          <w:p w:rsidR="00AB0BFB" w:rsidRPr="007E3210" w:rsidRDefault="00AB0BFB" w:rsidP="00921A78">
            <w:pPr>
              <w:numPr>
                <w:ilvl w:val="0"/>
                <w:numId w:val="40"/>
              </w:numPr>
              <w:tabs>
                <w:tab w:val="left" w:pos="614"/>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Rata de ocupare slaba</w:t>
            </w:r>
            <w:r w:rsidRPr="007E3210">
              <w:t>;</w:t>
            </w:r>
          </w:p>
          <w:p w:rsidR="00AB0BFB" w:rsidRPr="007E3210" w:rsidRDefault="00AB0BFB" w:rsidP="00921A78">
            <w:pPr>
              <w:numPr>
                <w:ilvl w:val="0"/>
                <w:numId w:val="40"/>
              </w:numPr>
              <w:tabs>
                <w:tab w:val="left" w:pos="614"/>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 xml:space="preserve">Lipsa orientarilor privind  formarea </w:t>
            </w:r>
          </w:p>
          <w:p w:rsidR="00AB0BFB" w:rsidRPr="007E3210" w:rsidRDefault="00AB0BFB" w:rsidP="00921A78">
            <w:pPr>
              <w:numPr>
                <w:ilvl w:val="0"/>
                <w:numId w:val="40"/>
              </w:numPr>
              <w:tabs>
                <w:tab w:val="left" w:pos="614"/>
              </w:tabs>
              <w:autoSpaceDE w:val="0"/>
              <w:autoSpaceDN w:val="0"/>
              <w:adjustRightInd w:val="0"/>
              <w:spacing w:after="0" w:line="240" w:lineRule="auto"/>
              <w:ind w:left="0"/>
              <w:jc w:val="both"/>
              <w:rPr>
                <w:rFonts w:ascii="Trebuchet MS" w:hAnsi="Trebuchet MS"/>
                <w:noProof w:val="0"/>
                <w:szCs w:val="24"/>
                <w:lang w:eastAsia="ro-RO"/>
              </w:rPr>
            </w:pPr>
            <w:r w:rsidRPr="007E3210">
              <w:rPr>
                <w:rFonts w:ascii="Trebuchet MS" w:hAnsi="Trebuchet MS"/>
                <w:noProof w:val="0"/>
                <w:szCs w:val="24"/>
                <w:lang w:eastAsia="ro-RO"/>
              </w:rPr>
              <w:t xml:space="preserve">Pericolul aparitiei fenomenelor de tip social privind ; </w:t>
            </w:r>
          </w:p>
          <w:p w:rsidR="00AB0BFB" w:rsidRPr="007E3210" w:rsidRDefault="00AB0BFB" w:rsidP="00921A78">
            <w:pPr>
              <w:pStyle w:val="ListParagraph"/>
              <w:numPr>
                <w:ilvl w:val="0"/>
                <w:numId w:val="42"/>
              </w:numPr>
              <w:tabs>
                <w:tab w:val="left" w:pos="614"/>
              </w:tabs>
              <w:autoSpaceDE w:val="0"/>
              <w:autoSpaceDN w:val="0"/>
              <w:adjustRightInd w:val="0"/>
              <w:spacing w:after="0" w:line="240" w:lineRule="auto"/>
              <w:jc w:val="both"/>
              <w:rPr>
                <w:rFonts w:ascii="Trebuchet MS" w:hAnsi="Trebuchet MS"/>
                <w:noProof w:val="0"/>
                <w:szCs w:val="24"/>
                <w:lang w:eastAsia="ro-RO"/>
              </w:rPr>
            </w:pPr>
            <w:r w:rsidRPr="007E3210">
              <w:rPr>
                <w:rFonts w:ascii="Trebuchet MS" w:hAnsi="Trebuchet MS"/>
                <w:noProof w:val="0"/>
                <w:szCs w:val="24"/>
                <w:lang w:eastAsia="ro-RO"/>
              </w:rPr>
              <w:t>sanatatea grupurilor vulnerabile copii romi</w:t>
            </w:r>
          </w:p>
          <w:p w:rsidR="00AB0BFB" w:rsidRPr="007E3210" w:rsidRDefault="00AB0BFB" w:rsidP="00921A78">
            <w:pPr>
              <w:pStyle w:val="ListParagraph"/>
              <w:numPr>
                <w:ilvl w:val="0"/>
                <w:numId w:val="42"/>
              </w:numPr>
              <w:tabs>
                <w:tab w:val="left" w:pos="614"/>
              </w:tabs>
              <w:autoSpaceDE w:val="0"/>
              <w:autoSpaceDN w:val="0"/>
              <w:adjustRightInd w:val="0"/>
              <w:spacing w:after="0" w:line="240" w:lineRule="auto"/>
              <w:jc w:val="both"/>
              <w:rPr>
                <w:rFonts w:ascii="Trebuchet MS" w:hAnsi="Trebuchet MS"/>
                <w:noProof w:val="0"/>
                <w:szCs w:val="24"/>
                <w:lang w:eastAsia="ro-RO"/>
              </w:rPr>
            </w:pPr>
            <w:r w:rsidRPr="007E3210">
              <w:rPr>
                <w:rFonts w:ascii="Trebuchet MS" w:hAnsi="Trebuchet MS"/>
                <w:noProof w:val="0"/>
                <w:szCs w:val="24"/>
                <w:lang w:eastAsia="ro-RO"/>
              </w:rPr>
              <w:t>abandonul scolar</w:t>
            </w:r>
          </w:p>
          <w:p w:rsidR="00AB0BFB" w:rsidRPr="007E3210" w:rsidRDefault="00AB0BFB" w:rsidP="00921A78">
            <w:pPr>
              <w:pStyle w:val="ListParagraph"/>
              <w:numPr>
                <w:ilvl w:val="0"/>
                <w:numId w:val="42"/>
              </w:numPr>
              <w:tabs>
                <w:tab w:val="left" w:pos="614"/>
              </w:tabs>
              <w:autoSpaceDE w:val="0"/>
              <w:autoSpaceDN w:val="0"/>
              <w:adjustRightInd w:val="0"/>
              <w:spacing w:after="0" w:line="240" w:lineRule="auto"/>
              <w:jc w:val="both"/>
              <w:rPr>
                <w:rFonts w:ascii="Trebuchet MS" w:hAnsi="Trebuchet MS"/>
                <w:noProof w:val="0"/>
                <w:szCs w:val="24"/>
                <w:lang w:eastAsia="ro-RO"/>
              </w:rPr>
            </w:pPr>
            <w:r w:rsidRPr="007E3210">
              <w:rPr>
                <w:rFonts w:ascii="Trebuchet MS" w:hAnsi="Trebuchet MS"/>
                <w:noProof w:val="0"/>
                <w:szCs w:val="24"/>
                <w:lang w:eastAsia="ro-RO"/>
              </w:rPr>
              <w:t xml:space="preserve">lipsa dezvoltarii personale </w:t>
            </w:r>
          </w:p>
          <w:p w:rsidR="00AB0BFB" w:rsidRPr="007E3210" w:rsidRDefault="00AB0BFB" w:rsidP="00921A78">
            <w:pPr>
              <w:pStyle w:val="ListParagraph"/>
              <w:tabs>
                <w:tab w:val="left" w:pos="614"/>
              </w:tabs>
              <w:autoSpaceDE w:val="0"/>
              <w:autoSpaceDN w:val="0"/>
              <w:adjustRightInd w:val="0"/>
              <w:spacing w:after="0" w:line="240" w:lineRule="auto"/>
              <w:ind w:left="1140"/>
              <w:jc w:val="both"/>
              <w:rPr>
                <w:rFonts w:ascii="Trebuchet MS" w:hAnsi="Trebuchet MS"/>
                <w:noProof w:val="0"/>
                <w:szCs w:val="24"/>
                <w:lang w:eastAsia="ro-RO"/>
              </w:rPr>
            </w:pPr>
          </w:p>
          <w:p w:rsidR="00AB0BFB" w:rsidRPr="007E3210" w:rsidRDefault="00AB0BFB" w:rsidP="00921A78">
            <w:pPr>
              <w:pStyle w:val="ListParagraph"/>
              <w:tabs>
                <w:tab w:val="left" w:pos="614"/>
              </w:tabs>
              <w:autoSpaceDE w:val="0"/>
              <w:autoSpaceDN w:val="0"/>
              <w:adjustRightInd w:val="0"/>
              <w:spacing w:after="0" w:line="240" w:lineRule="auto"/>
              <w:ind w:left="1140"/>
              <w:jc w:val="both"/>
              <w:rPr>
                <w:rFonts w:ascii="Trebuchet MS" w:hAnsi="Trebuchet MS"/>
                <w:noProof w:val="0"/>
                <w:szCs w:val="24"/>
                <w:lang w:eastAsia="ro-RO"/>
              </w:rPr>
            </w:pPr>
          </w:p>
          <w:p w:rsidR="00AB0BFB" w:rsidRPr="007E3210" w:rsidRDefault="00AB0BFB" w:rsidP="00921A78">
            <w:pPr>
              <w:pStyle w:val="ListParagraph"/>
              <w:tabs>
                <w:tab w:val="left" w:pos="614"/>
              </w:tabs>
              <w:autoSpaceDE w:val="0"/>
              <w:autoSpaceDN w:val="0"/>
              <w:adjustRightInd w:val="0"/>
              <w:spacing w:after="0" w:line="240" w:lineRule="auto"/>
              <w:ind w:left="1140"/>
              <w:jc w:val="both"/>
              <w:rPr>
                <w:rFonts w:ascii="Trebuchet MS" w:hAnsi="Trebuchet MS"/>
                <w:noProof w:val="0"/>
                <w:szCs w:val="24"/>
                <w:lang w:eastAsia="ro-RO"/>
              </w:rPr>
            </w:pPr>
          </w:p>
          <w:p w:rsidR="00AB0BFB" w:rsidRPr="007E3210" w:rsidRDefault="00AB0BFB" w:rsidP="00921A78">
            <w:pPr>
              <w:tabs>
                <w:tab w:val="left" w:pos="614"/>
              </w:tabs>
              <w:autoSpaceDE w:val="0"/>
              <w:autoSpaceDN w:val="0"/>
              <w:adjustRightInd w:val="0"/>
              <w:spacing w:after="0" w:line="240" w:lineRule="auto"/>
              <w:ind w:left="284"/>
              <w:jc w:val="both"/>
              <w:rPr>
                <w:rFonts w:ascii="Trebuchet MS" w:eastAsia="Times New Roman" w:hAnsi="Trebuchet MS"/>
                <w:b/>
                <w:bCs/>
                <w:noProof w:val="0"/>
                <w:szCs w:val="24"/>
                <w:lang w:eastAsia="ro-RO"/>
              </w:rPr>
            </w:pPr>
          </w:p>
          <w:p w:rsidR="00AB0BFB" w:rsidRPr="007E3210" w:rsidRDefault="00AB0BFB" w:rsidP="00927746">
            <w:pPr>
              <w:tabs>
                <w:tab w:val="left" w:pos="614"/>
              </w:tabs>
              <w:autoSpaceDE w:val="0"/>
              <w:autoSpaceDN w:val="0"/>
              <w:adjustRightInd w:val="0"/>
              <w:spacing w:after="0" w:line="240" w:lineRule="auto"/>
              <w:ind w:left="284"/>
              <w:jc w:val="both"/>
              <w:rPr>
                <w:rFonts w:ascii="Trebuchet MS" w:eastAsia="TimesNewRomanPSMT" w:hAnsi="Trebuchet MS"/>
                <w:noProof w:val="0"/>
                <w:szCs w:val="24"/>
                <w:lang w:eastAsia="ro-RO"/>
              </w:rPr>
            </w:pPr>
          </w:p>
        </w:tc>
      </w:tr>
    </w:tbl>
    <w:p w:rsidR="00AB0BFB" w:rsidRPr="007E3210" w:rsidRDefault="00AB0BFB" w:rsidP="00937565">
      <w:pPr>
        <w:autoSpaceDE w:val="0"/>
        <w:autoSpaceDN w:val="0"/>
        <w:adjustRightInd w:val="0"/>
        <w:spacing w:after="0" w:line="240" w:lineRule="auto"/>
        <w:rPr>
          <w:rFonts w:cs="Calibri"/>
          <w:noProof w:val="0"/>
          <w:sz w:val="24"/>
          <w:szCs w:val="24"/>
          <w:lang w:eastAsia="zh-CN"/>
        </w:rPr>
      </w:pPr>
    </w:p>
    <w:p w:rsidR="00AB0BFB" w:rsidRPr="007E3210" w:rsidRDefault="00AB0BFB" w:rsidP="00C803A4">
      <w:pPr>
        <w:autoSpaceDE w:val="0"/>
        <w:autoSpaceDN w:val="0"/>
        <w:adjustRightInd w:val="0"/>
        <w:spacing w:after="0"/>
        <w:ind w:firstLine="708"/>
        <w:jc w:val="both"/>
        <w:rPr>
          <w:rFonts w:ascii="Trebuchet MS" w:hAnsi="Trebuchet MS" w:cs="Calibri"/>
          <w:noProof w:val="0"/>
          <w:szCs w:val="24"/>
          <w:lang w:eastAsia="zh-CN"/>
        </w:rPr>
      </w:pPr>
      <w:r w:rsidRPr="007E3210">
        <w:rPr>
          <w:rFonts w:ascii="Trebuchet MS" w:hAnsi="Trebuchet MS" w:cs="Calibri"/>
          <w:noProof w:val="0"/>
          <w:szCs w:val="24"/>
          <w:lang w:eastAsia="zh-CN"/>
        </w:rPr>
        <w:t>Din analiza SWOT prezentată anterior, se constată că aceasta prezintă fiecare aspect semnificativ al teritoriului, fiind realizată în conformitate cu analiza diagnostic.</w:t>
      </w:r>
    </w:p>
    <w:p w:rsidR="00AB0BFB" w:rsidRPr="007E3210" w:rsidRDefault="00AB0BFB" w:rsidP="00921A78">
      <w:pPr>
        <w:autoSpaceDE w:val="0"/>
        <w:autoSpaceDN w:val="0"/>
        <w:adjustRightInd w:val="0"/>
        <w:spacing w:after="0"/>
        <w:ind w:firstLine="708"/>
        <w:jc w:val="both"/>
        <w:rPr>
          <w:rFonts w:ascii="Trebuchet MS" w:hAnsi="Trebuchet MS"/>
        </w:rPr>
      </w:pPr>
      <w:r w:rsidRPr="007E3210">
        <w:rPr>
          <w:rFonts w:ascii="Trebuchet MS" w:hAnsi="Trebuchet MS" w:cs="Calibri"/>
          <w:noProof w:val="0"/>
          <w:szCs w:val="24"/>
          <w:lang w:eastAsia="zh-CN"/>
        </w:rPr>
        <w:t>Prin valorificarea punctelor tari și a oportunităților identificate, ca și pentru diminuarea influenelor nefavorabile ale punctelor slabe și amenințărilor prezentate în analiza SWOT, în prezenta strategie se propun spre finanțare din fonduri nerambursabile proiecte care raspund cerințelor prezentate în Măsurile privind implementarea stratgiei de dezvoltare locală.</w:t>
      </w:r>
    </w:p>
    <w:sectPr w:rsidR="00AB0BFB" w:rsidRPr="007E3210" w:rsidSect="00B32A6E">
      <w:pgSz w:w="11906" w:h="16838" w:code="9"/>
      <w:pgMar w:top="1417" w:right="1440" w:bottom="141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B34"/>
    <w:multiLevelType w:val="hybridMultilevel"/>
    <w:tmpl w:val="DB3620DA"/>
    <w:lvl w:ilvl="0" w:tplc="56E87842">
      <w:start w:val="1"/>
      <w:numFmt w:val="decimal"/>
      <w:lvlText w:val="%1."/>
      <w:lvlJc w:val="center"/>
      <w:pPr>
        <w:tabs>
          <w:tab w:val="num" w:pos="-90"/>
        </w:tabs>
        <w:ind w:left="-90" w:firstLine="284"/>
      </w:pPr>
      <w:rPr>
        <w:rFonts w:cs="Times New Roman" w:hint="default"/>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1">
    <w:nsid w:val="075C0983"/>
    <w:multiLevelType w:val="hybridMultilevel"/>
    <w:tmpl w:val="0BE806F2"/>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
    <w:nsid w:val="0FE56FF3"/>
    <w:multiLevelType w:val="hybridMultilevel"/>
    <w:tmpl w:val="1E60B3BA"/>
    <w:lvl w:ilvl="0" w:tplc="430A60A6">
      <w:start w:val="1"/>
      <w:numFmt w:val="decimal"/>
      <w:lvlText w:val="%1."/>
      <w:lvlJc w:val="left"/>
      <w:pPr>
        <w:tabs>
          <w:tab w:val="num" w:pos="720"/>
        </w:tabs>
        <w:ind w:left="720" w:hanging="360"/>
      </w:pPr>
      <w:rPr>
        <w:rFonts w:cs="Times New Roman" w:hint="default"/>
        <w:b w:val="0"/>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124C2326"/>
    <w:multiLevelType w:val="hybridMultilevel"/>
    <w:tmpl w:val="2D0C7BF6"/>
    <w:lvl w:ilvl="0" w:tplc="04180001">
      <w:start w:val="1"/>
      <w:numFmt w:val="bullet"/>
      <w:lvlText w:val=""/>
      <w:lvlJc w:val="left"/>
      <w:pPr>
        <w:ind w:left="1140" w:hanging="360"/>
      </w:pPr>
      <w:rPr>
        <w:rFonts w:ascii="Symbol" w:hAnsi="Symbol" w:hint="default"/>
      </w:rPr>
    </w:lvl>
    <w:lvl w:ilvl="1" w:tplc="04180003">
      <w:start w:val="1"/>
      <w:numFmt w:val="bullet"/>
      <w:lvlText w:val="o"/>
      <w:lvlJc w:val="left"/>
      <w:pPr>
        <w:ind w:left="1860" w:hanging="360"/>
      </w:pPr>
      <w:rPr>
        <w:rFonts w:ascii="Courier New" w:hAnsi="Courier New" w:hint="default"/>
      </w:rPr>
    </w:lvl>
    <w:lvl w:ilvl="2" w:tplc="04180005">
      <w:start w:val="1"/>
      <w:numFmt w:val="bullet"/>
      <w:lvlText w:val=""/>
      <w:lvlJc w:val="left"/>
      <w:pPr>
        <w:ind w:left="2580" w:hanging="360"/>
      </w:pPr>
      <w:rPr>
        <w:rFonts w:ascii="Wingdings" w:hAnsi="Wingdings" w:hint="default"/>
      </w:rPr>
    </w:lvl>
    <w:lvl w:ilvl="3" w:tplc="04180001">
      <w:start w:val="1"/>
      <w:numFmt w:val="bullet"/>
      <w:lvlText w:val=""/>
      <w:lvlJc w:val="left"/>
      <w:pPr>
        <w:ind w:left="3300" w:hanging="360"/>
      </w:pPr>
      <w:rPr>
        <w:rFonts w:ascii="Symbol" w:hAnsi="Symbol" w:hint="default"/>
      </w:rPr>
    </w:lvl>
    <w:lvl w:ilvl="4" w:tplc="04180003">
      <w:start w:val="1"/>
      <w:numFmt w:val="bullet"/>
      <w:lvlText w:val="o"/>
      <w:lvlJc w:val="left"/>
      <w:pPr>
        <w:ind w:left="4020" w:hanging="360"/>
      </w:pPr>
      <w:rPr>
        <w:rFonts w:ascii="Courier New" w:hAnsi="Courier New" w:hint="default"/>
      </w:rPr>
    </w:lvl>
    <w:lvl w:ilvl="5" w:tplc="04180005">
      <w:start w:val="1"/>
      <w:numFmt w:val="bullet"/>
      <w:lvlText w:val=""/>
      <w:lvlJc w:val="left"/>
      <w:pPr>
        <w:ind w:left="4740" w:hanging="360"/>
      </w:pPr>
      <w:rPr>
        <w:rFonts w:ascii="Wingdings" w:hAnsi="Wingdings" w:hint="default"/>
      </w:rPr>
    </w:lvl>
    <w:lvl w:ilvl="6" w:tplc="04180001">
      <w:start w:val="1"/>
      <w:numFmt w:val="bullet"/>
      <w:lvlText w:val=""/>
      <w:lvlJc w:val="left"/>
      <w:pPr>
        <w:ind w:left="5460" w:hanging="360"/>
      </w:pPr>
      <w:rPr>
        <w:rFonts w:ascii="Symbol" w:hAnsi="Symbol" w:hint="default"/>
      </w:rPr>
    </w:lvl>
    <w:lvl w:ilvl="7" w:tplc="04180003">
      <w:start w:val="1"/>
      <w:numFmt w:val="bullet"/>
      <w:lvlText w:val="o"/>
      <w:lvlJc w:val="left"/>
      <w:pPr>
        <w:ind w:left="6180" w:hanging="360"/>
      </w:pPr>
      <w:rPr>
        <w:rFonts w:ascii="Courier New" w:hAnsi="Courier New" w:hint="default"/>
      </w:rPr>
    </w:lvl>
    <w:lvl w:ilvl="8" w:tplc="04180005">
      <w:start w:val="1"/>
      <w:numFmt w:val="bullet"/>
      <w:lvlText w:val=""/>
      <w:lvlJc w:val="left"/>
      <w:pPr>
        <w:ind w:left="6900" w:hanging="360"/>
      </w:pPr>
      <w:rPr>
        <w:rFonts w:ascii="Wingdings" w:hAnsi="Wingdings" w:hint="default"/>
      </w:rPr>
    </w:lvl>
  </w:abstractNum>
  <w:abstractNum w:abstractNumId="4">
    <w:nsid w:val="17BC44AF"/>
    <w:multiLevelType w:val="hybridMultilevel"/>
    <w:tmpl w:val="22AC6276"/>
    <w:lvl w:ilvl="0" w:tplc="B6BE4782">
      <w:start w:val="1"/>
      <w:numFmt w:val="decimal"/>
      <w:lvlText w:val="%1."/>
      <w:lvlJc w:val="left"/>
      <w:pPr>
        <w:tabs>
          <w:tab w:val="num" w:pos="360"/>
        </w:tabs>
        <w:ind w:left="360" w:hanging="360"/>
      </w:pPr>
      <w:rPr>
        <w:rFonts w:cs="Times New Roman"/>
        <w:color w:val="auto"/>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7EF5F6C"/>
    <w:multiLevelType w:val="hybridMultilevel"/>
    <w:tmpl w:val="0890D788"/>
    <w:lvl w:ilvl="0" w:tplc="430A60A6">
      <w:start w:val="1"/>
      <w:numFmt w:val="decimal"/>
      <w:lvlText w:val="%1."/>
      <w:lvlJc w:val="left"/>
      <w:pPr>
        <w:tabs>
          <w:tab w:val="num" w:pos="720"/>
        </w:tabs>
        <w:ind w:left="720" w:hanging="36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CF51AD6"/>
    <w:multiLevelType w:val="hybridMultilevel"/>
    <w:tmpl w:val="66DC963A"/>
    <w:lvl w:ilvl="0" w:tplc="04180001">
      <w:start w:val="1"/>
      <w:numFmt w:val="bullet"/>
      <w:lvlText w:val=""/>
      <w:lvlJc w:val="left"/>
      <w:pPr>
        <w:tabs>
          <w:tab w:val="num" w:pos="1571"/>
        </w:tabs>
        <w:ind w:left="1571" w:hanging="360"/>
      </w:pPr>
      <w:rPr>
        <w:rFonts w:ascii="Symbol" w:hAnsi="Symbol" w:hint="default"/>
      </w:rPr>
    </w:lvl>
    <w:lvl w:ilvl="1" w:tplc="04180003">
      <w:start w:val="1"/>
      <w:numFmt w:val="bullet"/>
      <w:lvlText w:val="o"/>
      <w:lvlJc w:val="left"/>
      <w:pPr>
        <w:tabs>
          <w:tab w:val="num" w:pos="2291"/>
        </w:tabs>
        <w:ind w:left="2291" w:hanging="360"/>
      </w:pPr>
      <w:rPr>
        <w:rFonts w:ascii="Courier New" w:hAnsi="Courier New" w:hint="default"/>
      </w:rPr>
    </w:lvl>
    <w:lvl w:ilvl="2" w:tplc="04180005">
      <w:start w:val="1"/>
      <w:numFmt w:val="bullet"/>
      <w:lvlText w:val=""/>
      <w:lvlJc w:val="left"/>
      <w:pPr>
        <w:tabs>
          <w:tab w:val="num" w:pos="3011"/>
        </w:tabs>
        <w:ind w:left="3011" w:hanging="360"/>
      </w:pPr>
      <w:rPr>
        <w:rFonts w:ascii="Wingdings" w:hAnsi="Wingdings" w:hint="default"/>
      </w:rPr>
    </w:lvl>
    <w:lvl w:ilvl="3" w:tplc="04180001">
      <w:start w:val="1"/>
      <w:numFmt w:val="bullet"/>
      <w:lvlText w:val=""/>
      <w:lvlJc w:val="left"/>
      <w:pPr>
        <w:tabs>
          <w:tab w:val="num" w:pos="3731"/>
        </w:tabs>
        <w:ind w:left="3731" w:hanging="360"/>
      </w:pPr>
      <w:rPr>
        <w:rFonts w:ascii="Symbol" w:hAnsi="Symbol" w:hint="default"/>
      </w:rPr>
    </w:lvl>
    <w:lvl w:ilvl="4" w:tplc="04180003">
      <w:start w:val="1"/>
      <w:numFmt w:val="bullet"/>
      <w:lvlText w:val="o"/>
      <w:lvlJc w:val="left"/>
      <w:pPr>
        <w:tabs>
          <w:tab w:val="num" w:pos="4451"/>
        </w:tabs>
        <w:ind w:left="4451" w:hanging="360"/>
      </w:pPr>
      <w:rPr>
        <w:rFonts w:ascii="Courier New" w:hAnsi="Courier New" w:hint="default"/>
      </w:rPr>
    </w:lvl>
    <w:lvl w:ilvl="5" w:tplc="04180005">
      <w:start w:val="1"/>
      <w:numFmt w:val="bullet"/>
      <w:lvlText w:val=""/>
      <w:lvlJc w:val="left"/>
      <w:pPr>
        <w:tabs>
          <w:tab w:val="num" w:pos="5171"/>
        </w:tabs>
        <w:ind w:left="5171" w:hanging="360"/>
      </w:pPr>
      <w:rPr>
        <w:rFonts w:ascii="Wingdings" w:hAnsi="Wingdings" w:hint="default"/>
      </w:rPr>
    </w:lvl>
    <w:lvl w:ilvl="6" w:tplc="04180001">
      <w:start w:val="1"/>
      <w:numFmt w:val="bullet"/>
      <w:lvlText w:val=""/>
      <w:lvlJc w:val="left"/>
      <w:pPr>
        <w:tabs>
          <w:tab w:val="num" w:pos="5891"/>
        </w:tabs>
        <w:ind w:left="5891" w:hanging="360"/>
      </w:pPr>
      <w:rPr>
        <w:rFonts w:ascii="Symbol" w:hAnsi="Symbol" w:hint="default"/>
      </w:rPr>
    </w:lvl>
    <w:lvl w:ilvl="7" w:tplc="04180003">
      <w:start w:val="1"/>
      <w:numFmt w:val="bullet"/>
      <w:lvlText w:val="o"/>
      <w:lvlJc w:val="left"/>
      <w:pPr>
        <w:tabs>
          <w:tab w:val="num" w:pos="6611"/>
        </w:tabs>
        <w:ind w:left="6611" w:hanging="360"/>
      </w:pPr>
      <w:rPr>
        <w:rFonts w:ascii="Courier New" w:hAnsi="Courier New" w:hint="default"/>
      </w:rPr>
    </w:lvl>
    <w:lvl w:ilvl="8" w:tplc="04180005">
      <w:start w:val="1"/>
      <w:numFmt w:val="bullet"/>
      <w:lvlText w:val=""/>
      <w:lvlJc w:val="left"/>
      <w:pPr>
        <w:tabs>
          <w:tab w:val="num" w:pos="7331"/>
        </w:tabs>
        <w:ind w:left="7331" w:hanging="360"/>
      </w:pPr>
      <w:rPr>
        <w:rFonts w:ascii="Wingdings" w:hAnsi="Wingdings" w:hint="default"/>
      </w:rPr>
    </w:lvl>
  </w:abstractNum>
  <w:abstractNum w:abstractNumId="7">
    <w:nsid w:val="1EF25D6C"/>
    <w:multiLevelType w:val="hybridMultilevel"/>
    <w:tmpl w:val="87986FC6"/>
    <w:lvl w:ilvl="0" w:tplc="88D861DC">
      <w:start w:val="1"/>
      <w:numFmt w:val="decimal"/>
      <w:lvlText w:val="%1."/>
      <w:lvlJc w:val="left"/>
      <w:pPr>
        <w:tabs>
          <w:tab w:val="num" w:pos="1021"/>
        </w:tabs>
        <w:ind w:left="1021" w:hanging="360"/>
      </w:pPr>
      <w:rPr>
        <w:rFonts w:cs="Times New Roman"/>
        <w:b w:val="0"/>
        <w:color w:val="auto"/>
      </w:rPr>
    </w:lvl>
    <w:lvl w:ilvl="1" w:tplc="04090019">
      <w:start w:val="1"/>
      <w:numFmt w:val="lowerLetter"/>
      <w:lvlText w:val="%2."/>
      <w:lvlJc w:val="left"/>
      <w:pPr>
        <w:tabs>
          <w:tab w:val="num" w:pos="1741"/>
        </w:tabs>
        <w:ind w:left="1741" w:hanging="360"/>
      </w:pPr>
      <w:rPr>
        <w:rFonts w:cs="Times New Roman"/>
      </w:rPr>
    </w:lvl>
    <w:lvl w:ilvl="2" w:tplc="0409001B">
      <w:start w:val="1"/>
      <w:numFmt w:val="lowerRoman"/>
      <w:lvlText w:val="%3."/>
      <w:lvlJc w:val="right"/>
      <w:pPr>
        <w:tabs>
          <w:tab w:val="num" w:pos="2461"/>
        </w:tabs>
        <w:ind w:left="2461" w:hanging="180"/>
      </w:pPr>
      <w:rPr>
        <w:rFonts w:cs="Times New Roman"/>
      </w:rPr>
    </w:lvl>
    <w:lvl w:ilvl="3" w:tplc="0409000F">
      <w:start w:val="1"/>
      <w:numFmt w:val="decimal"/>
      <w:lvlText w:val="%4."/>
      <w:lvlJc w:val="left"/>
      <w:pPr>
        <w:tabs>
          <w:tab w:val="num" w:pos="3181"/>
        </w:tabs>
        <w:ind w:left="3181" w:hanging="360"/>
      </w:pPr>
      <w:rPr>
        <w:rFonts w:cs="Times New Roman"/>
      </w:rPr>
    </w:lvl>
    <w:lvl w:ilvl="4" w:tplc="04090019">
      <w:start w:val="1"/>
      <w:numFmt w:val="lowerLetter"/>
      <w:lvlText w:val="%5."/>
      <w:lvlJc w:val="left"/>
      <w:pPr>
        <w:tabs>
          <w:tab w:val="num" w:pos="3901"/>
        </w:tabs>
        <w:ind w:left="3901" w:hanging="360"/>
      </w:pPr>
      <w:rPr>
        <w:rFonts w:cs="Times New Roman"/>
      </w:rPr>
    </w:lvl>
    <w:lvl w:ilvl="5" w:tplc="0409001B">
      <w:start w:val="1"/>
      <w:numFmt w:val="lowerRoman"/>
      <w:lvlText w:val="%6."/>
      <w:lvlJc w:val="right"/>
      <w:pPr>
        <w:tabs>
          <w:tab w:val="num" w:pos="4621"/>
        </w:tabs>
        <w:ind w:left="4621" w:hanging="180"/>
      </w:pPr>
      <w:rPr>
        <w:rFonts w:cs="Times New Roman"/>
      </w:rPr>
    </w:lvl>
    <w:lvl w:ilvl="6" w:tplc="0409000F">
      <w:start w:val="1"/>
      <w:numFmt w:val="decimal"/>
      <w:lvlText w:val="%7."/>
      <w:lvlJc w:val="left"/>
      <w:pPr>
        <w:tabs>
          <w:tab w:val="num" w:pos="5341"/>
        </w:tabs>
        <w:ind w:left="5341" w:hanging="360"/>
      </w:pPr>
      <w:rPr>
        <w:rFonts w:cs="Times New Roman"/>
      </w:rPr>
    </w:lvl>
    <w:lvl w:ilvl="7" w:tplc="04090019">
      <w:start w:val="1"/>
      <w:numFmt w:val="lowerLetter"/>
      <w:lvlText w:val="%8."/>
      <w:lvlJc w:val="left"/>
      <w:pPr>
        <w:tabs>
          <w:tab w:val="num" w:pos="6061"/>
        </w:tabs>
        <w:ind w:left="6061" w:hanging="360"/>
      </w:pPr>
      <w:rPr>
        <w:rFonts w:cs="Times New Roman"/>
      </w:rPr>
    </w:lvl>
    <w:lvl w:ilvl="8" w:tplc="0409001B">
      <w:start w:val="1"/>
      <w:numFmt w:val="lowerRoman"/>
      <w:lvlText w:val="%9."/>
      <w:lvlJc w:val="right"/>
      <w:pPr>
        <w:tabs>
          <w:tab w:val="num" w:pos="6781"/>
        </w:tabs>
        <w:ind w:left="6781" w:hanging="180"/>
      </w:pPr>
      <w:rPr>
        <w:rFonts w:cs="Times New Roman"/>
      </w:rPr>
    </w:lvl>
  </w:abstractNum>
  <w:abstractNum w:abstractNumId="8">
    <w:nsid w:val="1FAA02AD"/>
    <w:multiLevelType w:val="hybridMultilevel"/>
    <w:tmpl w:val="9C528AE6"/>
    <w:lvl w:ilvl="0" w:tplc="430A60A6">
      <w:start w:val="1"/>
      <w:numFmt w:val="decimal"/>
      <w:lvlText w:val="%1."/>
      <w:lvlJc w:val="left"/>
      <w:pPr>
        <w:tabs>
          <w:tab w:val="num" w:pos="1080"/>
        </w:tabs>
        <w:ind w:left="1080" w:hanging="360"/>
      </w:pPr>
      <w:rPr>
        <w:rFonts w:cs="Times New Roman" w:hint="default"/>
        <w:b w:val="0"/>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269A2D88"/>
    <w:multiLevelType w:val="hybridMultilevel"/>
    <w:tmpl w:val="D58E5E2C"/>
    <w:lvl w:ilvl="0" w:tplc="786681C2">
      <w:start w:val="1"/>
      <w:numFmt w:val="decimal"/>
      <w:lvlText w:val="%1."/>
      <w:lvlJc w:val="center"/>
      <w:pPr>
        <w:tabs>
          <w:tab w:val="num" w:pos="0"/>
        </w:tabs>
        <w:ind w:firstLine="284"/>
      </w:pPr>
      <w:rPr>
        <w:rFonts w:cs="Times New Roman" w:hint="default"/>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10">
    <w:nsid w:val="28935212"/>
    <w:multiLevelType w:val="hybridMultilevel"/>
    <w:tmpl w:val="E2B0F9C8"/>
    <w:lvl w:ilvl="0" w:tplc="E432E7D4">
      <w:start w:val="1"/>
      <w:numFmt w:val="decimal"/>
      <w:lvlText w:val="%1."/>
      <w:lvlJc w:val="left"/>
      <w:pPr>
        <w:tabs>
          <w:tab w:val="num" w:pos="1080"/>
        </w:tabs>
        <w:ind w:left="1080" w:hanging="360"/>
      </w:pPr>
      <w:rPr>
        <w:rFonts w:cs="Times New Roman" w:hint="default"/>
        <w:b w:val="0"/>
        <w:color w:val="auto"/>
      </w:rPr>
    </w:lvl>
    <w:lvl w:ilvl="1" w:tplc="442EF706">
      <w:start w:val="1"/>
      <w:numFmt w:val="bullet"/>
      <w:lvlText w:val="o"/>
      <w:lvlJc w:val="left"/>
      <w:pPr>
        <w:tabs>
          <w:tab w:val="num" w:pos="1440"/>
        </w:tabs>
        <w:ind w:left="1440" w:hanging="360"/>
      </w:pPr>
      <w:rPr>
        <w:rFonts w:ascii="Courier New" w:hAnsi="Courier New" w:hint="default"/>
      </w:rPr>
    </w:lvl>
    <w:lvl w:ilvl="2" w:tplc="3FE6A88C">
      <w:start w:val="1"/>
      <w:numFmt w:val="bullet"/>
      <w:lvlText w:val=""/>
      <w:lvlJc w:val="left"/>
      <w:pPr>
        <w:tabs>
          <w:tab w:val="num" w:pos="2160"/>
        </w:tabs>
        <w:ind w:left="2160" w:hanging="360"/>
      </w:pPr>
      <w:rPr>
        <w:rFonts w:ascii="Wingdings" w:hAnsi="Wingdings" w:hint="default"/>
      </w:rPr>
    </w:lvl>
    <w:lvl w:ilvl="3" w:tplc="B7500872">
      <w:start w:val="1"/>
      <w:numFmt w:val="bullet"/>
      <w:lvlText w:val=""/>
      <w:lvlJc w:val="left"/>
      <w:pPr>
        <w:tabs>
          <w:tab w:val="num" w:pos="2880"/>
        </w:tabs>
        <w:ind w:left="2880" w:hanging="360"/>
      </w:pPr>
      <w:rPr>
        <w:rFonts w:ascii="Symbol" w:hAnsi="Symbol" w:hint="default"/>
      </w:rPr>
    </w:lvl>
    <w:lvl w:ilvl="4" w:tplc="41AE2E9A">
      <w:start w:val="1"/>
      <w:numFmt w:val="bullet"/>
      <w:lvlText w:val="o"/>
      <w:lvlJc w:val="left"/>
      <w:pPr>
        <w:tabs>
          <w:tab w:val="num" w:pos="3600"/>
        </w:tabs>
        <w:ind w:left="3600" w:hanging="360"/>
      </w:pPr>
      <w:rPr>
        <w:rFonts w:ascii="Courier New" w:hAnsi="Courier New" w:hint="default"/>
      </w:rPr>
    </w:lvl>
    <w:lvl w:ilvl="5" w:tplc="308A984C">
      <w:start w:val="1"/>
      <w:numFmt w:val="bullet"/>
      <w:lvlText w:val=""/>
      <w:lvlJc w:val="left"/>
      <w:pPr>
        <w:tabs>
          <w:tab w:val="num" w:pos="4320"/>
        </w:tabs>
        <w:ind w:left="4320" w:hanging="360"/>
      </w:pPr>
      <w:rPr>
        <w:rFonts w:ascii="Wingdings" w:hAnsi="Wingdings" w:hint="default"/>
      </w:rPr>
    </w:lvl>
    <w:lvl w:ilvl="6" w:tplc="413C1C4C">
      <w:start w:val="1"/>
      <w:numFmt w:val="bullet"/>
      <w:lvlText w:val=""/>
      <w:lvlJc w:val="left"/>
      <w:pPr>
        <w:tabs>
          <w:tab w:val="num" w:pos="5040"/>
        </w:tabs>
        <w:ind w:left="5040" w:hanging="360"/>
      </w:pPr>
      <w:rPr>
        <w:rFonts w:ascii="Symbol" w:hAnsi="Symbol" w:hint="default"/>
      </w:rPr>
    </w:lvl>
    <w:lvl w:ilvl="7" w:tplc="FC108C5C">
      <w:start w:val="1"/>
      <w:numFmt w:val="bullet"/>
      <w:lvlText w:val="o"/>
      <w:lvlJc w:val="left"/>
      <w:pPr>
        <w:tabs>
          <w:tab w:val="num" w:pos="5760"/>
        </w:tabs>
        <w:ind w:left="5760" w:hanging="360"/>
      </w:pPr>
      <w:rPr>
        <w:rFonts w:ascii="Courier New" w:hAnsi="Courier New" w:hint="default"/>
      </w:rPr>
    </w:lvl>
    <w:lvl w:ilvl="8" w:tplc="13700AE2">
      <w:start w:val="1"/>
      <w:numFmt w:val="bullet"/>
      <w:lvlText w:val=""/>
      <w:lvlJc w:val="left"/>
      <w:pPr>
        <w:tabs>
          <w:tab w:val="num" w:pos="6480"/>
        </w:tabs>
        <w:ind w:left="6480" w:hanging="360"/>
      </w:pPr>
      <w:rPr>
        <w:rFonts w:ascii="Wingdings" w:hAnsi="Wingdings" w:hint="default"/>
      </w:rPr>
    </w:lvl>
  </w:abstractNum>
  <w:abstractNum w:abstractNumId="11">
    <w:nsid w:val="317354E8"/>
    <w:multiLevelType w:val="hybridMultilevel"/>
    <w:tmpl w:val="1E2CE33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2D315D5"/>
    <w:multiLevelType w:val="hybridMultilevel"/>
    <w:tmpl w:val="92740D36"/>
    <w:lvl w:ilvl="0" w:tplc="430A60A6">
      <w:start w:val="1"/>
      <w:numFmt w:val="decimal"/>
      <w:lvlText w:val="%1."/>
      <w:lvlJc w:val="left"/>
      <w:pPr>
        <w:tabs>
          <w:tab w:val="num" w:pos="1080"/>
        </w:tabs>
        <w:ind w:left="1080" w:hanging="360"/>
      </w:pPr>
      <w:rPr>
        <w:rFonts w:cs="Times New Roman" w:hint="default"/>
        <w:b w:val="0"/>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3BC111B2"/>
    <w:multiLevelType w:val="hybridMultilevel"/>
    <w:tmpl w:val="6F602CD4"/>
    <w:lvl w:ilvl="0" w:tplc="0B109EE6">
      <w:start w:val="1"/>
      <w:numFmt w:val="decimal"/>
      <w:lvlText w:val="%1."/>
      <w:lvlJc w:val="left"/>
      <w:pPr>
        <w:tabs>
          <w:tab w:val="num" w:pos="1440"/>
        </w:tabs>
        <w:ind w:left="1440" w:hanging="360"/>
      </w:pPr>
      <w:rPr>
        <w:rFonts w:cs="Times New Roman"/>
        <w:b w:val="0"/>
        <w:color w:val="auto"/>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3FE20CC2"/>
    <w:multiLevelType w:val="hybridMultilevel"/>
    <w:tmpl w:val="42562F4E"/>
    <w:lvl w:ilvl="0" w:tplc="FF7AA626">
      <w:start w:val="1"/>
      <w:numFmt w:val="decimal"/>
      <w:lvlText w:val="%1."/>
      <w:lvlJc w:val="center"/>
      <w:pPr>
        <w:tabs>
          <w:tab w:val="num" w:pos="0"/>
        </w:tabs>
        <w:ind w:firstLine="284"/>
      </w:pPr>
      <w:rPr>
        <w:rFonts w:cs="Times New Roman" w:hint="default"/>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15">
    <w:nsid w:val="42E04AE3"/>
    <w:multiLevelType w:val="hybridMultilevel"/>
    <w:tmpl w:val="C520180E"/>
    <w:lvl w:ilvl="0" w:tplc="359AD66C">
      <w:start w:val="1"/>
      <w:numFmt w:val="decimal"/>
      <w:lvlText w:val="%1."/>
      <w:lvlJc w:val="left"/>
      <w:pPr>
        <w:tabs>
          <w:tab w:val="num" w:pos="720"/>
        </w:tabs>
        <w:ind w:left="72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30D7A3F"/>
    <w:multiLevelType w:val="hybridMultilevel"/>
    <w:tmpl w:val="30C66D64"/>
    <w:lvl w:ilvl="0" w:tplc="88D861DC">
      <w:start w:val="1"/>
      <w:numFmt w:val="decimal"/>
      <w:lvlText w:val="%1."/>
      <w:lvlJc w:val="left"/>
      <w:pPr>
        <w:tabs>
          <w:tab w:val="num" w:pos="1021"/>
        </w:tabs>
        <w:ind w:left="1021" w:hanging="360"/>
      </w:pPr>
      <w:rPr>
        <w:rFonts w:cs="Times New Roman" w:hint="default"/>
        <w:b w:val="0"/>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nsid w:val="45592439"/>
    <w:multiLevelType w:val="hybridMultilevel"/>
    <w:tmpl w:val="B3AA035E"/>
    <w:lvl w:ilvl="0" w:tplc="87B0DFCE">
      <w:start w:val="1"/>
      <w:numFmt w:val="decimal"/>
      <w:lvlText w:val="%1."/>
      <w:lvlJc w:val="center"/>
      <w:pPr>
        <w:tabs>
          <w:tab w:val="num" w:pos="-90"/>
        </w:tabs>
        <w:ind w:left="-90" w:firstLine="284"/>
      </w:pPr>
      <w:rPr>
        <w:rFonts w:cs="Times New Roman" w:hint="default"/>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18">
    <w:nsid w:val="4B124684"/>
    <w:multiLevelType w:val="multilevel"/>
    <w:tmpl w:val="8534B986"/>
    <w:lvl w:ilvl="0">
      <w:start w:val="1"/>
      <w:numFmt w:val="decimal"/>
      <w:lvlText w:val="%1."/>
      <w:lvlJc w:val="left"/>
      <w:pPr>
        <w:tabs>
          <w:tab w:val="num" w:pos="1021"/>
        </w:tabs>
        <w:ind w:left="1021" w:hanging="360"/>
      </w:pPr>
      <w:rPr>
        <w:rFonts w:cs="Times New Roman" w:hint="default"/>
        <w:b w:val="0"/>
        <w:color w:val="auto"/>
      </w:rPr>
    </w:lvl>
    <w:lvl w:ilvl="1">
      <w:start w:val="1"/>
      <w:numFmt w:val="decimal"/>
      <w:isLgl/>
      <w:lvlText w:val="%1.%2."/>
      <w:lvlJc w:val="left"/>
      <w:pPr>
        <w:tabs>
          <w:tab w:val="num" w:pos="1501"/>
        </w:tabs>
        <w:ind w:left="1501" w:hanging="840"/>
      </w:pPr>
      <w:rPr>
        <w:rFonts w:cs="Times New Roman" w:hint="default"/>
      </w:rPr>
    </w:lvl>
    <w:lvl w:ilvl="2">
      <w:start w:val="1"/>
      <w:numFmt w:val="decimal"/>
      <w:isLgl/>
      <w:lvlText w:val="%1.%2.%3."/>
      <w:lvlJc w:val="left"/>
      <w:pPr>
        <w:tabs>
          <w:tab w:val="num" w:pos="1501"/>
        </w:tabs>
        <w:ind w:left="1501" w:hanging="840"/>
      </w:pPr>
      <w:rPr>
        <w:rFonts w:cs="Times New Roman" w:hint="default"/>
      </w:rPr>
    </w:lvl>
    <w:lvl w:ilvl="3">
      <w:start w:val="1"/>
      <w:numFmt w:val="decimal"/>
      <w:isLgl/>
      <w:lvlText w:val="%1.%2.%3.%4."/>
      <w:lvlJc w:val="left"/>
      <w:pPr>
        <w:tabs>
          <w:tab w:val="num" w:pos="1741"/>
        </w:tabs>
        <w:ind w:left="1741" w:hanging="1080"/>
      </w:pPr>
      <w:rPr>
        <w:rFonts w:cs="Times New Roman" w:hint="default"/>
      </w:rPr>
    </w:lvl>
    <w:lvl w:ilvl="4">
      <w:start w:val="1"/>
      <w:numFmt w:val="decimal"/>
      <w:isLgl/>
      <w:lvlText w:val="%1.%2.%3.%4.%5."/>
      <w:lvlJc w:val="left"/>
      <w:pPr>
        <w:tabs>
          <w:tab w:val="num" w:pos="1741"/>
        </w:tabs>
        <w:ind w:left="1741" w:hanging="1080"/>
      </w:pPr>
      <w:rPr>
        <w:rFonts w:cs="Times New Roman" w:hint="default"/>
      </w:rPr>
    </w:lvl>
    <w:lvl w:ilvl="5">
      <w:start w:val="1"/>
      <w:numFmt w:val="decimal"/>
      <w:isLgl/>
      <w:lvlText w:val="%1.%2.%3.%4.%5.%6."/>
      <w:lvlJc w:val="left"/>
      <w:pPr>
        <w:tabs>
          <w:tab w:val="num" w:pos="2101"/>
        </w:tabs>
        <w:ind w:left="2101" w:hanging="1440"/>
      </w:pPr>
      <w:rPr>
        <w:rFonts w:cs="Times New Roman" w:hint="default"/>
      </w:rPr>
    </w:lvl>
    <w:lvl w:ilvl="6">
      <w:start w:val="1"/>
      <w:numFmt w:val="decimal"/>
      <w:isLgl/>
      <w:lvlText w:val="%1.%2.%3.%4.%5.%6.%7."/>
      <w:lvlJc w:val="left"/>
      <w:pPr>
        <w:tabs>
          <w:tab w:val="num" w:pos="2461"/>
        </w:tabs>
        <w:ind w:left="2461" w:hanging="1800"/>
      </w:pPr>
      <w:rPr>
        <w:rFonts w:cs="Times New Roman" w:hint="default"/>
      </w:rPr>
    </w:lvl>
    <w:lvl w:ilvl="7">
      <w:start w:val="1"/>
      <w:numFmt w:val="decimal"/>
      <w:isLgl/>
      <w:lvlText w:val="%1.%2.%3.%4.%5.%6.%7.%8."/>
      <w:lvlJc w:val="left"/>
      <w:pPr>
        <w:tabs>
          <w:tab w:val="num" w:pos="2461"/>
        </w:tabs>
        <w:ind w:left="2461" w:hanging="1800"/>
      </w:pPr>
      <w:rPr>
        <w:rFonts w:cs="Times New Roman" w:hint="default"/>
      </w:rPr>
    </w:lvl>
    <w:lvl w:ilvl="8">
      <w:start w:val="1"/>
      <w:numFmt w:val="decimal"/>
      <w:isLgl/>
      <w:lvlText w:val="%1.%2.%3.%4.%5.%6.%7.%8.%9."/>
      <w:lvlJc w:val="left"/>
      <w:pPr>
        <w:tabs>
          <w:tab w:val="num" w:pos="2821"/>
        </w:tabs>
        <w:ind w:left="2821" w:hanging="2160"/>
      </w:pPr>
      <w:rPr>
        <w:rFonts w:cs="Times New Roman" w:hint="default"/>
      </w:rPr>
    </w:lvl>
  </w:abstractNum>
  <w:abstractNum w:abstractNumId="19">
    <w:nsid w:val="4EC76450"/>
    <w:multiLevelType w:val="hybridMultilevel"/>
    <w:tmpl w:val="28D601A2"/>
    <w:lvl w:ilvl="0" w:tplc="430A60A6">
      <w:start w:val="1"/>
      <w:numFmt w:val="decimal"/>
      <w:lvlText w:val="%1."/>
      <w:lvlJc w:val="left"/>
      <w:pPr>
        <w:tabs>
          <w:tab w:val="num" w:pos="1080"/>
        </w:tabs>
        <w:ind w:left="1080" w:hanging="360"/>
      </w:pPr>
      <w:rPr>
        <w:rFonts w:cs="Times New Roman" w:hint="default"/>
        <w:b w:val="0"/>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5069239B"/>
    <w:multiLevelType w:val="hybridMultilevel"/>
    <w:tmpl w:val="6D408862"/>
    <w:lvl w:ilvl="0" w:tplc="59406044">
      <w:start w:val="1"/>
      <w:numFmt w:val="decimal"/>
      <w:lvlText w:val="%1."/>
      <w:lvlJc w:val="center"/>
      <w:pPr>
        <w:tabs>
          <w:tab w:val="num" w:pos="0"/>
        </w:tabs>
        <w:ind w:firstLine="284"/>
      </w:pPr>
      <w:rPr>
        <w:rFonts w:cs="Times New Roman" w:hint="default"/>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21">
    <w:nsid w:val="507F519D"/>
    <w:multiLevelType w:val="hybridMultilevel"/>
    <w:tmpl w:val="64940E48"/>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nsid w:val="524577B4"/>
    <w:multiLevelType w:val="hybridMultilevel"/>
    <w:tmpl w:val="1744140E"/>
    <w:lvl w:ilvl="0" w:tplc="87B0DFCE">
      <w:start w:val="1"/>
      <w:numFmt w:val="decimal"/>
      <w:lvlText w:val="%1."/>
      <w:lvlJc w:val="center"/>
      <w:pPr>
        <w:tabs>
          <w:tab w:val="num" w:pos="-90"/>
        </w:tabs>
        <w:ind w:left="-90" w:firstLine="284"/>
      </w:pPr>
      <w:rPr>
        <w:rFonts w:cs="Times New Roman" w:hint="default"/>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23">
    <w:nsid w:val="561A7614"/>
    <w:multiLevelType w:val="hybridMultilevel"/>
    <w:tmpl w:val="ED4C2A0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4">
    <w:nsid w:val="57C272B8"/>
    <w:multiLevelType w:val="hybridMultilevel"/>
    <w:tmpl w:val="A69072F8"/>
    <w:lvl w:ilvl="0" w:tplc="87B0DFCE">
      <w:start w:val="1"/>
      <w:numFmt w:val="decimal"/>
      <w:lvlText w:val="%1."/>
      <w:lvlJc w:val="center"/>
      <w:pPr>
        <w:tabs>
          <w:tab w:val="num" w:pos="-90"/>
        </w:tabs>
        <w:ind w:left="-90" w:firstLine="284"/>
      </w:pPr>
      <w:rPr>
        <w:rFonts w:cs="Times New Roman" w:hint="default"/>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25">
    <w:nsid w:val="5B150D74"/>
    <w:multiLevelType w:val="hybridMultilevel"/>
    <w:tmpl w:val="D262974C"/>
    <w:lvl w:ilvl="0" w:tplc="B184AE8E">
      <w:start w:val="1"/>
      <w:numFmt w:val="decimal"/>
      <w:lvlText w:val="%1."/>
      <w:lvlJc w:val="left"/>
      <w:pPr>
        <w:tabs>
          <w:tab w:val="num" w:pos="1080"/>
        </w:tabs>
        <w:ind w:left="1080" w:hanging="360"/>
      </w:pPr>
      <w:rPr>
        <w:rFonts w:cs="Times New Roman"/>
        <w:b w:val="0"/>
        <w:color w:val="auto"/>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nsid w:val="5CFA36E4"/>
    <w:multiLevelType w:val="hybridMultilevel"/>
    <w:tmpl w:val="99F02A98"/>
    <w:lvl w:ilvl="0" w:tplc="88D861DC">
      <w:start w:val="1"/>
      <w:numFmt w:val="decimal"/>
      <w:lvlText w:val="%1."/>
      <w:lvlJc w:val="left"/>
      <w:pPr>
        <w:tabs>
          <w:tab w:val="num" w:pos="720"/>
        </w:tabs>
        <w:ind w:left="720" w:hanging="360"/>
      </w:pPr>
      <w:rPr>
        <w:rFonts w:cs="Times New Roman"/>
        <w:b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1606FFC"/>
    <w:multiLevelType w:val="hybridMultilevel"/>
    <w:tmpl w:val="A998ABF2"/>
    <w:lvl w:ilvl="0" w:tplc="EEF6D1E4">
      <w:start w:val="1"/>
      <w:numFmt w:val="decimal"/>
      <w:lvlText w:val="%1."/>
      <w:lvlJc w:val="center"/>
      <w:pPr>
        <w:tabs>
          <w:tab w:val="num" w:pos="-90"/>
        </w:tabs>
        <w:ind w:left="-90" w:firstLine="284"/>
      </w:pPr>
      <w:rPr>
        <w:rFonts w:cs="Times New Roman" w:hint="default"/>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28">
    <w:nsid w:val="625B083A"/>
    <w:multiLevelType w:val="hybridMultilevel"/>
    <w:tmpl w:val="839442CA"/>
    <w:lvl w:ilvl="0" w:tplc="B202A52A">
      <w:start w:val="1"/>
      <w:numFmt w:val="decimal"/>
      <w:lvlText w:val="%1."/>
      <w:lvlJc w:val="center"/>
      <w:pPr>
        <w:tabs>
          <w:tab w:val="num" w:pos="-90"/>
        </w:tabs>
        <w:ind w:left="-90" w:firstLine="284"/>
      </w:pPr>
      <w:rPr>
        <w:rFonts w:cs="Times New Roman" w:hint="default"/>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29">
    <w:nsid w:val="63FA413B"/>
    <w:multiLevelType w:val="hybridMultilevel"/>
    <w:tmpl w:val="85A8E568"/>
    <w:lvl w:ilvl="0" w:tplc="4142DB7C">
      <w:start w:val="1"/>
      <w:numFmt w:val="decimal"/>
      <w:lvlText w:val="%1."/>
      <w:lvlJc w:val="center"/>
      <w:pPr>
        <w:tabs>
          <w:tab w:val="num" w:pos="-90"/>
        </w:tabs>
        <w:ind w:left="-90" w:firstLine="284"/>
      </w:pPr>
      <w:rPr>
        <w:rFonts w:cs="Times New Roman" w:hint="default"/>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30">
    <w:nsid w:val="65AA755E"/>
    <w:multiLevelType w:val="hybridMultilevel"/>
    <w:tmpl w:val="E0F81218"/>
    <w:lvl w:ilvl="0" w:tplc="87B0DFCE">
      <w:start w:val="1"/>
      <w:numFmt w:val="decimal"/>
      <w:lvlText w:val="%1."/>
      <w:lvlJc w:val="center"/>
      <w:pPr>
        <w:tabs>
          <w:tab w:val="num" w:pos="-90"/>
        </w:tabs>
        <w:ind w:left="-90" w:firstLine="284"/>
      </w:pPr>
      <w:rPr>
        <w:rFonts w:cs="Times New Roman" w:hint="default"/>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31">
    <w:nsid w:val="66C142F2"/>
    <w:multiLevelType w:val="hybridMultilevel"/>
    <w:tmpl w:val="16366406"/>
    <w:lvl w:ilvl="0" w:tplc="430A60A6">
      <w:start w:val="1"/>
      <w:numFmt w:val="decimal"/>
      <w:lvlText w:val="%1."/>
      <w:lvlJc w:val="left"/>
      <w:pPr>
        <w:tabs>
          <w:tab w:val="num" w:pos="720"/>
        </w:tabs>
        <w:ind w:left="720" w:hanging="36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679C06EB"/>
    <w:multiLevelType w:val="hybridMultilevel"/>
    <w:tmpl w:val="4678C340"/>
    <w:lvl w:ilvl="0" w:tplc="0FCA36B2">
      <w:start w:val="1"/>
      <w:numFmt w:val="decimal"/>
      <w:lvlText w:val="%1."/>
      <w:lvlJc w:val="left"/>
      <w:pPr>
        <w:tabs>
          <w:tab w:val="num" w:pos="480"/>
        </w:tabs>
        <w:ind w:left="48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EB90093"/>
    <w:multiLevelType w:val="hybridMultilevel"/>
    <w:tmpl w:val="6B306FBE"/>
    <w:lvl w:ilvl="0" w:tplc="86EEEE98">
      <w:start w:val="1"/>
      <w:numFmt w:val="decimal"/>
      <w:lvlText w:val="%1."/>
      <w:lvlJc w:val="center"/>
      <w:pPr>
        <w:tabs>
          <w:tab w:val="num" w:pos="-90"/>
        </w:tabs>
        <w:ind w:left="-90" w:firstLine="284"/>
      </w:pPr>
      <w:rPr>
        <w:rFonts w:cs="Times New Roman" w:hint="default"/>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34">
    <w:nsid w:val="6EF3402C"/>
    <w:multiLevelType w:val="hybridMultilevel"/>
    <w:tmpl w:val="3D680E60"/>
    <w:lvl w:ilvl="0" w:tplc="87B0DFCE">
      <w:start w:val="1"/>
      <w:numFmt w:val="decimal"/>
      <w:lvlText w:val="%1."/>
      <w:lvlJc w:val="center"/>
      <w:pPr>
        <w:tabs>
          <w:tab w:val="num" w:pos="-90"/>
        </w:tabs>
        <w:ind w:left="-90" w:firstLine="284"/>
      </w:pPr>
      <w:rPr>
        <w:rFonts w:cs="Times New Roman" w:hint="default"/>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35">
    <w:nsid w:val="6FF273BC"/>
    <w:multiLevelType w:val="hybridMultilevel"/>
    <w:tmpl w:val="8BB41A78"/>
    <w:lvl w:ilvl="0" w:tplc="87B0DFCE">
      <w:start w:val="1"/>
      <w:numFmt w:val="decimal"/>
      <w:lvlText w:val="%1."/>
      <w:lvlJc w:val="center"/>
      <w:pPr>
        <w:tabs>
          <w:tab w:val="num" w:pos="-90"/>
        </w:tabs>
        <w:ind w:left="-90" w:firstLine="284"/>
      </w:pPr>
      <w:rPr>
        <w:rFonts w:cs="Times New Roman" w:hint="default"/>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36">
    <w:nsid w:val="70F53E03"/>
    <w:multiLevelType w:val="hybridMultilevel"/>
    <w:tmpl w:val="5CDE2A1C"/>
    <w:lvl w:ilvl="0" w:tplc="87B0DFCE">
      <w:start w:val="1"/>
      <w:numFmt w:val="decimal"/>
      <w:lvlText w:val="%1."/>
      <w:lvlJc w:val="center"/>
      <w:pPr>
        <w:tabs>
          <w:tab w:val="num" w:pos="-90"/>
        </w:tabs>
        <w:ind w:left="-90" w:firstLine="284"/>
      </w:pPr>
      <w:rPr>
        <w:rFonts w:cs="Times New Roman" w:hint="default"/>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37">
    <w:nsid w:val="720D3C75"/>
    <w:multiLevelType w:val="multilevel"/>
    <w:tmpl w:val="839442CA"/>
    <w:lvl w:ilvl="0">
      <w:start w:val="1"/>
      <w:numFmt w:val="decimal"/>
      <w:lvlText w:val="%1."/>
      <w:lvlJc w:val="center"/>
      <w:pPr>
        <w:tabs>
          <w:tab w:val="num" w:pos="-90"/>
        </w:tabs>
        <w:ind w:left="-90"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8F92DDD"/>
    <w:multiLevelType w:val="hybridMultilevel"/>
    <w:tmpl w:val="897823D2"/>
    <w:lvl w:ilvl="0" w:tplc="D8EC5CBA">
      <w:start w:val="1"/>
      <w:numFmt w:val="decimal"/>
      <w:lvlText w:val="%1."/>
      <w:lvlJc w:val="left"/>
      <w:pPr>
        <w:tabs>
          <w:tab w:val="num" w:pos="720"/>
        </w:tabs>
        <w:ind w:left="720" w:hanging="360"/>
      </w:pPr>
      <w:rPr>
        <w:rFonts w:cs="Times New Roman"/>
        <w:b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B511E19"/>
    <w:multiLevelType w:val="hybridMultilevel"/>
    <w:tmpl w:val="6ADA89A2"/>
    <w:lvl w:ilvl="0" w:tplc="430A60A6">
      <w:start w:val="1"/>
      <w:numFmt w:val="decimal"/>
      <w:lvlText w:val="%1."/>
      <w:lvlJc w:val="left"/>
      <w:pPr>
        <w:tabs>
          <w:tab w:val="num" w:pos="720"/>
        </w:tabs>
        <w:ind w:left="720" w:hanging="360"/>
      </w:pPr>
      <w:rPr>
        <w:rFonts w:cs="Times New Roman" w:hint="default"/>
        <w:b w:val="0"/>
        <w:color w:val="auto"/>
      </w:rPr>
    </w:lvl>
    <w:lvl w:ilvl="1" w:tplc="9678F304">
      <w:start w:val="3"/>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0">
    <w:nsid w:val="7CF46D84"/>
    <w:multiLevelType w:val="hybridMultilevel"/>
    <w:tmpl w:val="7FF8AE8C"/>
    <w:lvl w:ilvl="0" w:tplc="EEF6D1E4">
      <w:start w:val="1"/>
      <w:numFmt w:val="decimal"/>
      <w:lvlText w:val="%1."/>
      <w:lvlJc w:val="center"/>
      <w:pPr>
        <w:tabs>
          <w:tab w:val="num" w:pos="-90"/>
        </w:tabs>
        <w:ind w:left="-90" w:firstLine="284"/>
      </w:pPr>
      <w:rPr>
        <w:rFonts w:cs="Times New Roman" w:hint="default"/>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41">
    <w:nsid w:val="7D72528C"/>
    <w:multiLevelType w:val="hybridMultilevel"/>
    <w:tmpl w:val="3DE27B2A"/>
    <w:lvl w:ilvl="0" w:tplc="786681C2">
      <w:start w:val="1"/>
      <w:numFmt w:val="decimal"/>
      <w:lvlText w:val="%1."/>
      <w:lvlJc w:val="center"/>
      <w:pPr>
        <w:tabs>
          <w:tab w:val="num" w:pos="0"/>
        </w:tabs>
        <w:ind w:firstLine="284"/>
      </w:pPr>
      <w:rPr>
        <w:rFonts w:cs="Times New Roman" w:hint="default"/>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num w:numId="1">
    <w:abstractNumId w:val="6"/>
  </w:num>
  <w:num w:numId="2">
    <w:abstractNumId w:val="23"/>
  </w:num>
  <w:num w:numId="3">
    <w:abstractNumId w:val="10"/>
  </w:num>
  <w:num w:numId="4">
    <w:abstractNumId w:val="31"/>
  </w:num>
  <w:num w:numId="5">
    <w:abstractNumId w:val="39"/>
  </w:num>
  <w:num w:numId="6">
    <w:abstractNumId w:val="12"/>
  </w:num>
  <w:num w:numId="7">
    <w:abstractNumId w:val="19"/>
  </w:num>
  <w:num w:numId="8">
    <w:abstractNumId w:val="8"/>
  </w:num>
  <w:num w:numId="9">
    <w:abstractNumId w:val="5"/>
  </w:num>
  <w:num w:numId="10">
    <w:abstractNumId w:val="2"/>
  </w:num>
  <w:num w:numId="11">
    <w:abstractNumId w:val="38"/>
  </w:num>
  <w:num w:numId="12">
    <w:abstractNumId w:val="26"/>
  </w:num>
  <w:num w:numId="13">
    <w:abstractNumId w:val="7"/>
  </w:num>
  <w:num w:numId="14">
    <w:abstractNumId w:val="18"/>
  </w:num>
  <w:num w:numId="15">
    <w:abstractNumId w:val="16"/>
  </w:num>
  <w:num w:numId="16">
    <w:abstractNumId w:val="32"/>
  </w:num>
  <w:num w:numId="17">
    <w:abstractNumId w:val="4"/>
  </w:num>
  <w:num w:numId="18">
    <w:abstractNumId w:val="21"/>
  </w:num>
  <w:num w:numId="19">
    <w:abstractNumId w:val="11"/>
  </w:num>
  <w:num w:numId="20">
    <w:abstractNumId w:val="15"/>
  </w:num>
  <w:num w:numId="21">
    <w:abstractNumId w:val="25"/>
  </w:num>
  <w:num w:numId="22">
    <w:abstractNumId w:val="13"/>
  </w:num>
  <w:num w:numId="23">
    <w:abstractNumId w:val="1"/>
  </w:num>
  <w:num w:numId="24">
    <w:abstractNumId w:val="14"/>
  </w:num>
  <w:num w:numId="25">
    <w:abstractNumId w:val="9"/>
  </w:num>
  <w:num w:numId="26">
    <w:abstractNumId w:val="41"/>
  </w:num>
  <w:num w:numId="27">
    <w:abstractNumId w:val="20"/>
  </w:num>
  <w:num w:numId="28">
    <w:abstractNumId w:val="33"/>
  </w:num>
  <w:num w:numId="29">
    <w:abstractNumId w:val="29"/>
  </w:num>
  <w:num w:numId="30">
    <w:abstractNumId w:val="0"/>
  </w:num>
  <w:num w:numId="31">
    <w:abstractNumId w:val="27"/>
  </w:num>
  <w:num w:numId="32">
    <w:abstractNumId w:val="40"/>
  </w:num>
  <w:num w:numId="33">
    <w:abstractNumId w:val="28"/>
  </w:num>
  <w:num w:numId="34">
    <w:abstractNumId w:val="22"/>
  </w:num>
  <w:num w:numId="35">
    <w:abstractNumId w:val="36"/>
  </w:num>
  <w:num w:numId="36">
    <w:abstractNumId w:val="34"/>
  </w:num>
  <w:num w:numId="37">
    <w:abstractNumId w:val="35"/>
  </w:num>
  <w:num w:numId="38">
    <w:abstractNumId w:val="30"/>
  </w:num>
  <w:num w:numId="39">
    <w:abstractNumId w:val="17"/>
  </w:num>
  <w:num w:numId="40">
    <w:abstractNumId w:val="24"/>
  </w:num>
  <w:num w:numId="41">
    <w:abstractNumId w:val="37"/>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B07"/>
    <w:rsid w:val="00001B26"/>
    <w:rsid w:val="000853B6"/>
    <w:rsid w:val="0009365C"/>
    <w:rsid w:val="000C2992"/>
    <w:rsid w:val="000C3D0B"/>
    <w:rsid w:val="000C56D2"/>
    <w:rsid w:val="000C67C8"/>
    <w:rsid w:val="000D5335"/>
    <w:rsid w:val="000E2DB7"/>
    <w:rsid w:val="000E5CBD"/>
    <w:rsid w:val="000F3271"/>
    <w:rsid w:val="000F467A"/>
    <w:rsid w:val="000F5C0E"/>
    <w:rsid w:val="001049D5"/>
    <w:rsid w:val="00106E7D"/>
    <w:rsid w:val="00132DF0"/>
    <w:rsid w:val="00176BDC"/>
    <w:rsid w:val="00194BB8"/>
    <w:rsid w:val="001B13A3"/>
    <w:rsid w:val="001B18B8"/>
    <w:rsid w:val="001B4697"/>
    <w:rsid w:val="001C6462"/>
    <w:rsid w:val="001D0B07"/>
    <w:rsid w:val="001D5FF9"/>
    <w:rsid w:val="001E42AA"/>
    <w:rsid w:val="001F407F"/>
    <w:rsid w:val="0020428F"/>
    <w:rsid w:val="00213958"/>
    <w:rsid w:val="002366BC"/>
    <w:rsid w:val="00241C03"/>
    <w:rsid w:val="00253FA3"/>
    <w:rsid w:val="002734AF"/>
    <w:rsid w:val="00293772"/>
    <w:rsid w:val="002A2C8D"/>
    <w:rsid w:val="002B0836"/>
    <w:rsid w:val="002B5AD0"/>
    <w:rsid w:val="002C0831"/>
    <w:rsid w:val="003002CF"/>
    <w:rsid w:val="0031126A"/>
    <w:rsid w:val="003278FF"/>
    <w:rsid w:val="0036322C"/>
    <w:rsid w:val="0037571D"/>
    <w:rsid w:val="00376E83"/>
    <w:rsid w:val="003A6973"/>
    <w:rsid w:val="003B0597"/>
    <w:rsid w:val="003C3EE8"/>
    <w:rsid w:val="003E2D19"/>
    <w:rsid w:val="003E6E1A"/>
    <w:rsid w:val="003F7108"/>
    <w:rsid w:val="0040408E"/>
    <w:rsid w:val="00415966"/>
    <w:rsid w:val="004531E6"/>
    <w:rsid w:val="00486DB7"/>
    <w:rsid w:val="004C7827"/>
    <w:rsid w:val="00504D19"/>
    <w:rsid w:val="005058D0"/>
    <w:rsid w:val="00506104"/>
    <w:rsid w:val="00527251"/>
    <w:rsid w:val="00531223"/>
    <w:rsid w:val="005351F4"/>
    <w:rsid w:val="005351FF"/>
    <w:rsid w:val="0055705D"/>
    <w:rsid w:val="00561C08"/>
    <w:rsid w:val="00586E5B"/>
    <w:rsid w:val="00591909"/>
    <w:rsid w:val="00593C4C"/>
    <w:rsid w:val="005A397C"/>
    <w:rsid w:val="005E7984"/>
    <w:rsid w:val="005F02F0"/>
    <w:rsid w:val="005F52A1"/>
    <w:rsid w:val="00611672"/>
    <w:rsid w:val="00621233"/>
    <w:rsid w:val="0062475A"/>
    <w:rsid w:val="006368D6"/>
    <w:rsid w:val="006376A2"/>
    <w:rsid w:val="00665ADE"/>
    <w:rsid w:val="006670B8"/>
    <w:rsid w:val="00677BEE"/>
    <w:rsid w:val="006B3550"/>
    <w:rsid w:val="006C58AB"/>
    <w:rsid w:val="006F1BD0"/>
    <w:rsid w:val="006F7CF6"/>
    <w:rsid w:val="007027AE"/>
    <w:rsid w:val="00710E1F"/>
    <w:rsid w:val="0074037D"/>
    <w:rsid w:val="0074520D"/>
    <w:rsid w:val="00754B00"/>
    <w:rsid w:val="0076509A"/>
    <w:rsid w:val="00794C85"/>
    <w:rsid w:val="007B7894"/>
    <w:rsid w:val="007C1013"/>
    <w:rsid w:val="007E3210"/>
    <w:rsid w:val="007F4853"/>
    <w:rsid w:val="00811C72"/>
    <w:rsid w:val="0081721A"/>
    <w:rsid w:val="0089672A"/>
    <w:rsid w:val="008C6323"/>
    <w:rsid w:val="008C6B95"/>
    <w:rsid w:val="008D1D1C"/>
    <w:rsid w:val="008E231C"/>
    <w:rsid w:val="008E70B8"/>
    <w:rsid w:val="0090542B"/>
    <w:rsid w:val="009063DD"/>
    <w:rsid w:val="0091665A"/>
    <w:rsid w:val="00921A78"/>
    <w:rsid w:val="0092267B"/>
    <w:rsid w:val="00927746"/>
    <w:rsid w:val="0093090A"/>
    <w:rsid w:val="00934C75"/>
    <w:rsid w:val="00937565"/>
    <w:rsid w:val="0097469E"/>
    <w:rsid w:val="00975734"/>
    <w:rsid w:val="00990B22"/>
    <w:rsid w:val="009C0F88"/>
    <w:rsid w:val="009C5BAC"/>
    <w:rsid w:val="009D4356"/>
    <w:rsid w:val="009D64B7"/>
    <w:rsid w:val="009F33DA"/>
    <w:rsid w:val="00A06B6D"/>
    <w:rsid w:val="00A11508"/>
    <w:rsid w:val="00A23501"/>
    <w:rsid w:val="00A350D4"/>
    <w:rsid w:val="00A56FF7"/>
    <w:rsid w:val="00A65645"/>
    <w:rsid w:val="00AB0BFB"/>
    <w:rsid w:val="00AC4196"/>
    <w:rsid w:val="00AD7587"/>
    <w:rsid w:val="00B14029"/>
    <w:rsid w:val="00B2203E"/>
    <w:rsid w:val="00B26E98"/>
    <w:rsid w:val="00B32A6E"/>
    <w:rsid w:val="00B37E31"/>
    <w:rsid w:val="00B42C8B"/>
    <w:rsid w:val="00B44D59"/>
    <w:rsid w:val="00B45A1F"/>
    <w:rsid w:val="00B727A5"/>
    <w:rsid w:val="00B74ED8"/>
    <w:rsid w:val="00BA60E1"/>
    <w:rsid w:val="00BC65C5"/>
    <w:rsid w:val="00BE714D"/>
    <w:rsid w:val="00BF2360"/>
    <w:rsid w:val="00BF4700"/>
    <w:rsid w:val="00BF6E54"/>
    <w:rsid w:val="00C06CE4"/>
    <w:rsid w:val="00C24C48"/>
    <w:rsid w:val="00C26251"/>
    <w:rsid w:val="00C40E64"/>
    <w:rsid w:val="00C42C5B"/>
    <w:rsid w:val="00C57856"/>
    <w:rsid w:val="00C803A4"/>
    <w:rsid w:val="00C920ED"/>
    <w:rsid w:val="00C9530D"/>
    <w:rsid w:val="00CA2696"/>
    <w:rsid w:val="00CA5903"/>
    <w:rsid w:val="00CD1591"/>
    <w:rsid w:val="00CD2863"/>
    <w:rsid w:val="00CD3FFF"/>
    <w:rsid w:val="00CE3A2E"/>
    <w:rsid w:val="00CF3167"/>
    <w:rsid w:val="00D329DA"/>
    <w:rsid w:val="00D416F6"/>
    <w:rsid w:val="00D96AD7"/>
    <w:rsid w:val="00DB3D2D"/>
    <w:rsid w:val="00DE5EB8"/>
    <w:rsid w:val="00E17541"/>
    <w:rsid w:val="00E4130C"/>
    <w:rsid w:val="00E767A1"/>
    <w:rsid w:val="00E97D23"/>
    <w:rsid w:val="00EC27CA"/>
    <w:rsid w:val="00ED4209"/>
    <w:rsid w:val="00EE1C44"/>
    <w:rsid w:val="00F125BE"/>
    <w:rsid w:val="00F12FB1"/>
    <w:rsid w:val="00F45478"/>
    <w:rsid w:val="00F504D9"/>
    <w:rsid w:val="00FD40D1"/>
    <w:rsid w:val="00FF3CE7"/>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DE"/>
    <w:pPr>
      <w:spacing w:after="200" w:line="276" w:lineRule="auto"/>
    </w:pPr>
    <w:rPr>
      <w:rFonts w:ascii="Calibri" w:hAnsi="Calibri"/>
      <w:noProof/>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65ADE"/>
    <w:pPr>
      <w:autoSpaceDE w:val="0"/>
      <w:autoSpaceDN w:val="0"/>
      <w:adjustRightInd w:val="0"/>
    </w:pPr>
    <w:rPr>
      <w:rFonts w:ascii="Trebuchet MS" w:hAnsi="Trebuchet MS" w:cs="Trebuchet MS"/>
      <w:color w:val="000000"/>
      <w:sz w:val="24"/>
      <w:szCs w:val="24"/>
      <w:lang w:val="en-US" w:eastAsia="en-US"/>
    </w:rPr>
  </w:style>
  <w:style w:type="paragraph" w:styleId="NormalWeb">
    <w:name w:val="Normal (Web)"/>
    <w:basedOn w:val="Normal"/>
    <w:uiPriority w:val="99"/>
    <w:rsid w:val="00665ADE"/>
    <w:pPr>
      <w:spacing w:before="100" w:beforeAutospacing="1" w:after="100" w:afterAutospacing="1" w:line="240" w:lineRule="auto"/>
    </w:pPr>
    <w:rPr>
      <w:noProof w:val="0"/>
      <w:sz w:val="24"/>
      <w:szCs w:val="24"/>
      <w:lang w:val="en-US"/>
    </w:rPr>
  </w:style>
  <w:style w:type="character" w:customStyle="1" w:styleId="apple-converted-space">
    <w:name w:val="apple-converted-space"/>
    <w:basedOn w:val="DefaultParagraphFont"/>
    <w:uiPriority w:val="99"/>
    <w:rsid w:val="00665ADE"/>
    <w:rPr>
      <w:rFonts w:cs="Times New Roman"/>
    </w:rPr>
  </w:style>
  <w:style w:type="character" w:styleId="Hyperlink">
    <w:name w:val="Hyperlink"/>
    <w:basedOn w:val="DefaultParagraphFont"/>
    <w:uiPriority w:val="99"/>
    <w:rsid w:val="00665ADE"/>
    <w:rPr>
      <w:rFonts w:cs="Times New Roman"/>
      <w:color w:val="0000FF"/>
      <w:u w:val="single"/>
    </w:rPr>
  </w:style>
  <w:style w:type="character" w:styleId="FollowedHyperlink">
    <w:name w:val="FollowedHyperlink"/>
    <w:basedOn w:val="DefaultParagraphFont"/>
    <w:uiPriority w:val="99"/>
    <w:rsid w:val="00665ADE"/>
    <w:rPr>
      <w:rFonts w:cs="Times New Roman"/>
      <w:color w:val="800080"/>
      <w:u w:val="single"/>
    </w:rPr>
  </w:style>
  <w:style w:type="paragraph" w:customStyle="1" w:styleId="CM1">
    <w:name w:val="CM1"/>
    <w:basedOn w:val="Default"/>
    <w:next w:val="Default"/>
    <w:uiPriority w:val="99"/>
    <w:rsid w:val="00665ADE"/>
    <w:rPr>
      <w:rFonts w:ascii="EUAlbertina" w:hAnsi="EUAlbertina" w:cs="Times New Roman"/>
      <w:color w:val="auto"/>
      <w:lang w:val="ro-RO" w:eastAsia="zh-CN"/>
    </w:rPr>
  </w:style>
  <w:style w:type="paragraph" w:customStyle="1" w:styleId="CM3">
    <w:name w:val="CM3"/>
    <w:basedOn w:val="Default"/>
    <w:next w:val="Default"/>
    <w:uiPriority w:val="99"/>
    <w:rsid w:val="00665ADE"/>
    <w:rPr>
      <w:rFonts w:ascii="EUAlbertina" w:hAnsi="EUAlbertina" w:cs="Times New Roman"/>
      <w:color w:val="auto"/>
      <w:lang w:val="ro-RO" w:eastAsia="zh-CN"/>
    </w:rPr>
  </w:style>
  <w:style w:type="paragraph" w:customStyle="1" w:styleId="CM4">
    <w:name w:val="CM4"/>
    <w:basedOn w:val="Default"/>
    <w:next w:val="Default"/>
    <w:uiPriority w:val="99"/>
    <w:rsid w:val="00665ADE"/>
    <w:rPr>
      <w:rFonts w:ascii="EUAlbertina" w:hAnsi="EUAlbertina" w:cs="Times New Roman"/>
      <w:color w:val="auto"/>
      <w:lang w:val="ro-RO" w:eastAsia="zh-CN"/>
    </w:rPr>
  </w:style>
  <w:style w:type="table" w:styleId="TableGrid">
    <w:name w:val="Table Grid"/>
    <w:basedOn w:val="TableNormal"/>
    <w:uiPriority w:val="99"/>
    <w:rsid w:val="002B0836"/>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E6E1A"/>
    <w:rPr>
      <w:rFonts w:cs="Times New Roman"/>
      <w:b/>
      <w:bCs/>
    </w:rPr>
  </w:style>
  <w:style w:type="character" w:customStyle="1" w:styleId="pg-13">
    <w:name w:val="_ pg-1_3"/>
    <w:basedOn w:val="DefaultParagraphFont"/>
    <w:uiPriority w:val="99"/>
    <w:rsid w:val="000D5335"/>
    <w:rPr>
      <w:rFonts w:cs="Times New Roman"/>
    </w:rPr>
  </w:style>
  <w:style w:type="character" w:customStyle="1" w:styleId="pg-1c">
    <w:name w:val="_ pg-1_c"/>
    <w:basedOn w:val="DefaultParagraphFont"/>
    <w:uiPriority w:val="99"/>
    <w:rsid w:val="000D5335"/>
    <w:rPr>
      <w:rFonts w:cs="Times New Roman"/>
    </w:rPr>
  </w:style>
  <w:style w:type="character" w:customStyle="1" w:styleId="pg-1e">
    <w:name w:val="_ pg-1_e"/>
    <w:basedOn w:val="DefaultParagraphFont"/>
    <w:uiPriority w:val="99"/>
    <w:rsid w:val="000D5335"/>
    <w:rPr>
      <w:rFonts w:cs="Times New Roman"/>
    </w:rPr>
  </w:style>
  <w:style w:type="character" w:customStyle="1" w:styleId="pg-19">
    <w:name w:val="_ pg-1_9"/>
    <w:basedOn w:val="DefaultParagraphFont"/>
    <w:uiPriority w:val="99"/>
    <w:rsid w:val="000D5335"/>
    <w:rPr>
      <w:rFonts w:cs="Times New Roman"/>
    </w:rPr>
  </w:style>
  <w:style w:type="paragraph" w:styleId="ListParagraph">
    <w:name w:val="List Paragraph"/>
    <w:basedOn w:val="Normal"/>
    <w:uiPriority w:val="99"/>
    <w:qFormat/>
    <w:rsid w:val="00921A78"/>
    <w:pPr>
      <w:ind w:left="720"/>
    </w:pPr>
  </w:style>
</w:styles>
</file>

<file path=word/webSettings.xml><?xml version="1.0" encoding="utf-8"?>
<w:webSettings xmlns:r="http://schemas.openxmlformats.org/officeDocument/2006/relationships" xmlns:w="http://schemas.openxmlformats.org/wordprocessingml/2006/main">
  <w:divs>
    <w:div w:id="774327076">
      <w:marLeft w:val="0"/>
      <w:marRight w:val="0"/>
      <w:marTop w:val="0"/>
      <w:marBottom w:val="0"/>
      <w:divBdr>
        <w:top w:val="none" w:sz="0" w:space="0" w:color="auto"/>
        <w:left w:val="none" w:sz="0" w:space="0" w:color="auto"/>
        <w:bottom w:val="none" w:sz="0" w:space="0" w:color="auto"/>
        <w:right w:val="none" w:sz="0" w:space="0" w:color="auto"/>
      </w:divBdr>
    </w:div>
    <w:div w:id="774327077">
      <w:marLeft w:val="0"/>
      <w:marRight w:val="0"/>
      <w:marTop w:val="0"/>
      <w:marBottom w:val="0"/>
      <w:divBdr>
        <w:top w:val="none" w:sz="0" w:space="0" w:color="auto"/>
        <w:left w:val="none" w:sz="0" w:space="0" w:color="auto"/>
        <w:bottom w:val="none" w:sz="0" w:space="0" w:color="auto"/>
        <w:right w:val="none" w:sz="0" w:space="0" w:color="auto"/>
      </w:divBdr>
    </w:div>
    <w:div w:id="774327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205</TotalTime>
  <Pages>5</Pages>
  <Words>2175</Words>
  <Characters>12619</Characters>
  <Application>Microsoft Office Outlook</Application>
  <DocSecurity>0</DocSecurity>
  <Lines>0</Lines>
  <Paragraphs>0</Paragraphs>
  <ScaleCrop>false</ScaleCrop>
  <Company>Tosiba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I: Prezentarea teritoriului și a populației acoperite – analiza diagnostic ‐</dc:title>
  <dc:subject/>
  <dc:creator>Ungureanu</dc:creator>
  <cp:keywords/>
  <dc:description/>
  <cp:lastModifiedBy>Ungureanu</cp:lastModifiedBy>
  <cp:revision>12</cp:revision>
  <dcterms:created xsi:type="dcterms:W3CDTF">2016-03-25T08:24:00Z</dcterms:created>
  <dcterms:modified xsi:type="dcterms:W3CDTF">2016-04-26T20:46:00Z</dcterms:modified>
</cp:coreProperties>
</file>